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EC773" w14:textId="77777777" w:rsidR="00581077" w:rsidRPr="00581077" w:rsidRDefault="00581077" w:rsidP="00581077">
      <w:pPr>
        <w:pBdr>
          <w:bottom w:val="single" w:sz="6" w:space="8" w:color="E1E8ED"/>
        </w:pBdr>
        <w:shd w:val="clear" w:color="auto" w:fill="FFFFFF"/>
        <w:spacing w:before="100" w:beforeAutospacing="1" w:after="100" w:afterAutospacing="1" w:line="240" w:lineRule="auto"/>
        <w:ind w:firstLine="851"/>
        <w:jc w:val="both"/>
        <w:outlineLvl w:val="2"/>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color w:val="777777"/>
          <w:sz w:val="24"/>
          <w:szCs w:val="24"/>
          <w:lang w:eastAsia="ru-RU"/>
        </w:rPr>
        <w:t>«Комплект лекций Правовое обеспечение профессиональной деятельности»</w:t>
      </w:r>
    </w:p>
    <w:tbl>
      <w:tblPr>
        <w:tblW w:w="9855" w:type="dxa"/>
        <w:tblCellMar>
          <w:top w:w="60" w:type="dxa"/>
          <w:left w:w="60" w:type="dxa"/>
          <w:bottom w:w="60" w:type="dxa"/>
          <w:right w:w="60" w:type="dxa"/>
        </w:tblCellMar>
        <w:tblLook w:val="04A0" w:firstRow="1" w:lastRow="0" w:firstColumn="1" w:lastColumn="0" w:noHBand="0" w:noVBand="1"/>
      </w:tblPr>
      <w:tblGrid>
        <w:gridCol w:w="2269"/>
        <w:gridCol w:w="7586"/>
      </w:tblGrid>
      <w:tr w:rsidR="00581077" w:rsidRPr="00581077" w14:paraId="720622C6" w14:textId="77777777" w:rsidTr="00581077">
        <w:tc>
          <w:tcPr>
            <w:tcW w:w="1350" w:type="dxa"/>
            <w:vMerge w:val="restart"/>
            <w:tcBorders>
              <w:top w:val="single" w:sz="12" w:space="0" w:color="00000A"/>
              <w:left w:val="single" w:sz="12" w:space="0" w:color="00000A"/>
              <w:bottom w:val="single" w:sz="12" w:space="0" w:color="00000A"/>
              <w:right w:val="single" w:sz="12" w:space="0" w:color="00000A"/>
            </w:tcBorders>
            <w:shd w:val="clear" w:color="auto" w:fill="auto"/>
            <w:tcMar>
              <w:top w:w="0" w:type="dxa"/>
              <w:left w:w="72" w:type="dxa"/>
              <w:bottom w:w="0" w:type="dxa"/>
              <w:right w:w="115" w:type="dxa"/>
            </w:tcMar>
            <w:hideMark/>
          </w:tcPr>
          <w:p w14:paraId="1E964C2A" w14:textId="77777777" w:rsidR="00581077" w:rsidRPr="00581077" w:rsidRDefault="00581077" w:rsidP="00581077">
            <w:pPr>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noProof/>
                <w:color w:val="000000"/>
                <w:sz w:val="24"/>
                <w:szCs w:val="24"/>
                <w:lang w:eastAsia="ru-RU"/>
              </w:rPr>
              <w:drawing>
                <wp:inline distT="0" distB="0" distL="0" distR="0" wp14:anchorId="44FC2830" wp14:editId="189E832B">
                  <wp:extent cx="771525" cy="7715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tc>
        <w:tc>
          <w:tcPr>
            <w:tcW w:w="8205" w:type="dxa"/>
            <w:tcBorders>
              <w:top w:val="single" w:sz="12" w:space="0" w:color="00000A"/>
              <w:left w:val="single" w:sz="12" w:space="0" w:color="00000A"/>
              <w:bottom w:val="single" w:sz="12" w:space="0" w:color="00000A"/>
              <w:right w:val="single" w:sz="12" w:space="0" w:color="00000A"/>
            </w:tcBorders>
            <w:shd w:val="clear" w:color="auto" w:fill="auto"/>
            <w:tcMar>
              <w:top w:w="0" w:type="dxa"/>
              <w:left w:w="72" w:type="dxa"/>
              <w:bottom w:w="0" w:type="dxa"/>
              <w:right w:w="115" w:type="dxa"/>
            </w:tcMar>
            <w:hideMark/>
          </w:tcPr>
          <w:p w14:paraId="06F4A261" w14:textId="77777777" w:rsidR="00581077" w:rsidRPr="00581077" w:rsidRDefault="00581077" w:rsidP="00581077">
            <w:pPr>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МИНИСТЕРСТВО ОБРАЗОВАНИЯ И МОЛОДЕЖНОЙ ПОЛИТИКИ СВЕРДЛОВСКОЙ ОБЛАСТИ</w:t>
            </w:r>
          </w:p>
        </w:tc>
      </w:tr>
      <w:tr w:rsidR="00581077" w:rsidRPr="00581077" w14:paraId="31E0F5C4" w14:textId="77777777" w:rsidTr="00581077">
        <w:tc>
          <w:tcPr>
            <w:tcW w:w="0" w:type="auto"/>
            <w:vMerge/>
            <w:tcBorders>
              <w:top w:val="single" w:sz="12" w:space="0" w:color="00000A"/>
              <w:left w:val="single" w:sz="12" w:space="0" w:color="00000A"/>
              <w:bottom w:val="single" w:sz="12" w:space="0" w:color="00000A"/>
              <w:right w:val="single" w:sz="12" w:space="0" w:color="00000A"/>
            </w:tcBorders>
            <w:shd w:val="clear" w:color="auto" w:fill="auto"/>
            <w:vAlign w:val="center"/>
            <w:hideMark/>
          </w:tcPr>
          <w:p w14:paraId="70710754" w14:textId="77777777" w:rsidR="00581077" w:rsidRPr="00581077" w:rsidRDefault="00581077" w:rsidP="00581077">
            <w:pPr>
              <w:spacing w:after="0" w:line="240" w:lineRule="auto"/>
              <w:ind w:firstLine="851"/>
              <w:jc w:val="both"/>
              <w:rPr>
                <w:rFonts w:ascii="Times New Roman" w:eastAsia="Times New Roman" w:hAnsi="Times New Roman" w:cs="Times New Roman"/>
                <w:color w:val="000000"/>
                <w:sz w:val="24"/>
                <w:szCs w:val="24"/>
                <w:lang w:eastAsia="ru-RU"/>
              </w:rPr>
            </w:pPr>
          </w:p>
        </w:tc>
        <w:tc>
          <w:tcPr>
            <w:tcW w:w="8205" w:type="dxa"/>
            <w:tcBorders>
              <w:top w:val="single" w:sz="12" w:space="0" w:color="00000A"/>
              <w:left w:val="single" w:sz="12" w:space="0" w:color="00000A"/>
              <w:bottom w:val="single" w:sz="12" w:space="0" w:color="00000A"/>
              <w:right w:val="single" w:sz="12" w:space="0" w:color="00000A"/>
            </w:tcBorders>
            <w:shd w:val="clear" w:color="auto" w:fill="auto"/>
            <w:tcMar>
              <w:top w:w="0" w:type="dxa"/>
              <w:left w:w="72" w:type="dxa"/>
              <w:bottom w:w="0" w:type="dxa"/>
              <w:right w:w="115" w:type="dxa"/>
            </w:tcMar>
            <w:hideMark/>
          </w:tcPr>
          <w:p w14:paraId="3B331608" w14:textId="77777777" w:rsidR="00581077" w:rsidRPr="00581077" w:rsidRDefault="00581077" w:rsidP="00581077">
            <w:pPr>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ГАПОУ СО «Каменск-Уральский техникум торговли и сервиса»</w:t>
            </w:r>
          </w:p>
        </w:tc>
      </w:tr>
    </w:tbl>
    <w:p w14:paraId="1E41374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6F22E7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53ECF08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3D55E5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6B8FFE0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0E1119A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111DDA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Комплект лекций</w:t>
      </w:r>
    </w:p>
    <w:p w14:paraId="6572370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Правовое обеспечение профессиональной деятельности</w:t>
      </w:r>
    </w:p>
    <w:p w14:paraId="69B5C0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7CAEF6A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5F39847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3C9C9A2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5ED3D0B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7EFA0B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5994B7A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39573D7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62DED5D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19BEE63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B9178A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26CFA2B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06A2622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1E9D69C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Составитель: Воробьева Татьяна Аркадьевна</w:t>
      </w:r>
    </w:p>
    <w:p w14:paraId="17F00D2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Должность: преподаватель</w:t>
      </w:r>
    </w:p>
    <w:p w14:paraId="6F354F6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6B352CF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720BD3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ACA57D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4F98954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Каменск-Уральский</w:t>
      </w:r>
    </w:p>
    <w:p w14:paraId="2BA33A7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2022 г.</w:t>
      </w:r>
    </w:p>
    <w:p w14:paraId="30064B6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7C88AC4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p>
    <w:p w14:paraId="224505A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CF732AF"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color w:val="252525"/>
          <w:sz w:val="24"/>
          <w:szCs w:val="24"/>
          <w:lang w:eastAsia="ru-RU"/>
        </w:rPr>
        <w:t>Оглавление</w:t>
      </w:r>
    </w:p>
    <w:p w14:paraId="42603AF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РАЗДЕЛ 1. ПРАВОВАЯ СИСТЕМА РОССИЙСКОЙ ФЕДЕРАЦИИ.</w:t>
      </w:r>
      <w:r w:rsidRPr="00581077">
        <w:rPr>
          <w:rFonts w:ascii="Times New Roman" w:eastAsia="Times New Roman" w:hAnsi="Times New Roman" w:cs="Times New Roman"/>
          <w:color w:val="000000"/>
          <w:sz w:val="24"/>
          <w:szCs w:val="24"/>
          <w:lang w:eastAsia="ru-RU"/>
        </w:rPr>
        <w:t> 3</w:t>
      </w:r>
    </w:p>
    <w:p w14:paraId="00C2017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ТЕМА 1. ПРАВО В СИСТЕМЕ СОЦИАЛЬНОГО РЕГУЛИРОВАНИЯ.</w:t>
      </w:r>
      <w:r w:rsidRPr="00581077">
        <w:rPr>
          <w:rFonts w:ascii="Times New Roman" w:eastAsia="Times New Roman" w:hAnsi="Times New Roman" w:cs="Times New Roman"/>
          <w:color w:val="000000"/>
          <w:sz w:val="24"/>
          <w:szCs w:val="24"/>
          <w:lang w:eastAsia="ru-RU"/>
        </w:rPr>
        <w:t> 3</w:t>
      </w:r>
    </w:p>
    <w:p w14:paraId="2DBE60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Вопросы для закрепления темы:</w:t>
      </w:r>
      <w:r w:rsidRPr="00581077">
        <w:rPr>
          <w:rFonts w:ascii="Times New Roman" w:eastAsia="Times New Roman" w:hAnsi="Times New Roman" w:cs="Times New Roman"/>
          <w:color w:val="000000"/>
          <w:sz w:val="24"/>
          <w:szCs w:val="24"/>
          <w:lang w:eastAsia="ru-RU"/>
        </w:rPr>
        <w:t> 12</w:t>
      </w:r>
    </w:p>
    <w:p w14:paraId="7B90E7F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r w:rsidRPr="00581077">
        <w:rPr>
          <w:rFonts w:ascii="Times New Roman" w:eastAsia="Times New Roman" w:hAnsi="Times New Roman" w:cs="Times New Roman"/>
          <w:color w:val="000000"/>
          <w:sz w:val="24"/>
          <w:szCs w:val="24"/>
          <w:lang w:eastAsia="ru-RU"/>
        </w:rPr>
        <w:t> 12</w:t>
      </w:r>
    </w:p>
    <w:p w14:paraId="0120609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ТЕМА 2. КОНСТИТУЦИЯ РФ - ОСНОВНОЙ ЗАКОН ГОСУДАРСТВА. ОСНОВЫ КОНСТИТУЦИОННОГО СТРОЯ РФ</w:t>
      </w:r>
      <w:r w:rsidRPr="00581077">
        <w:rPr>
          <w:rFonts w:ascii="Times New Roman" w:eastAsia="Times New Roman" w:hAnsi="Times New Roman" w:cs="Times New Roman"/>
          <w:color w:val="000000"/>
          <w:sz w:val="24"/>
          <w:szCs w:val="24"/>
          <w:lang w:eastAsia="ru-RU"/>
        </w:rPr>
        <w:t> 13</w:t>
      </w:r>
    </w:p>
    <w:p w14:paraId="522544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Вопросы для закрепления темы:</w:t>
      </w:r>
      <w:r w:rsidRPr="00581077">
        <w:rPr>
          <w:rFonts w:ascii="Times New Roman" w:eastAsia="Times New Roman" w:hAnsi="Times New Roman" w:cs="Times New Roman"/>
          <w:color w:val="000000"/>
          <w:sz w:val="24"/>
          <w:szCs w:val="24"/>
          <w:lang w:eastAsia="ru-RU"/>
        </w:rPr>
        <w:t> 17</w:t>
      </w:r>
    </w:p>
    <w:p w14:paraId="7ABE50A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r w:rsidRPr="00581077">
        <w:rPr>
          <w:rFonts w:ascii="Times New Roman" w:eastAsia="Times New Roman" w:hAnsi="Times New Roman" w:cs="Times New Roman"/>
          <w:color w:val="000000"/>
          <w:sz w:val="24"/>
          <w:szCs w:val="24"/>
          <w:lang w:eastAsia="ru-RU"/>
        </w:rPr>
        <w:t> 17</w:t>
      </w:r>
    </w:p>
    <w:p w14:paraId="7228FA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ТЕМА 3. ОСНОВЫ ПРАВОВОГО СТАТУСА ЧЕЛОВЕКА И ГРАЖДАНИНА В РОССИЙСКОЙ ФЕДЕРАЦИИ</w:t>
      </w:r>
      <w:r w:rsidRPr="00581077">
        <w:rPr>
          <w:rFonts w:ascii="Times New Roman" w:eastAsia="Times New Roman" w:hAnsi="Times New Roman" w:cs="Times New Roman"/>
          <w:color w:val="000000"/>
          <w:sz w:val="24"/>
          <w:szCs w:val="24"/>
          <w:lang w:eastAsia="ru-RU"/>
        </w:rPr>
        <w:t> 17</w:t>
      </w:r>
    </w:p>
    <w:p w14:paraId="29124C3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Вопросы для закрепления темы:</w:t>
      </w:r>
      <w:r w:rsidRPr="00581077">
        <w:rPr>
          <w:rFonts w:ascii="Times New Roman" w:eastAsia="Times New Roman" w:hAnsi="Times New Roman" w:cs="Times New Roman"/>
          <w:color w:val="000000"/>
          <w:sz w:val="24"/>
          <w:szCs w:val="24"/>
          <w:lang w:eastAsia="ru-RU"/>
        </w:rPr>
        <w:t> 21</w:t>
      </w:r>
    </w:p>
    <w:p w14:paraId="3E02B8E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r w:rsidRPr="00581077">
        <w:rPr>
          <w:rFonts w:ascii="Times New Roman" w:eastAsia="Times New Roman" w:hAnsi="Times New Roman" w:cs="Times New Roman"/>
          <w:color w:val="000000"/>
          <w:sz w:val="24"/>
          <w:szCs w:val="24"/>
          <w:lang w:eastAsia="ru-RU"/>
        </w:rPr>
        <w:t> 21</w:t>
      </w:r>
    </w:p>
    <w:p w14:paraId="097CC8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ТЕМА 4. ГАРАНТИИ КОНСТИТУЦИОННЫХ ПРАВ</w:t>
      </w:r>
      <w:r w:rsidRPr="00581077">
        <w:rPr>
          <w:rFonts w:ascii="Times New Roman" w:eastAsia="Times New Roman" w:hAnsi="Times New Roman" w:cs="Times New Roman"/>
          <w:color w:val="000000"/>
          <w:sz w:val="24"/>
          <w:szCs w:val="24"/>
          <w:lang w:eastAsia="ru-RU"/>
        </w:rPr>
        <w:t> 22</w:t>
      </w:r>
    </w:p>
    <w:p w14:paraId="1317E75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И СВОБОД ЛИЧНОСТИ.</w:t>
      </w:r>
      <w:r w:rsidRPr="00581077">
        <w:rPr>
          <w:rFonts w:ascii="Times New Roman" w:eastAsia="Times New Roman" w:hAnsi="Times New Roman" w:cs="Times New Roman"/>
          <w:color w:val="000000"/>
          <w:sz w:val="24"/>
          <w:szCs w:val="24"/>
          <w:lang w:eastAsia="ru-RU"/>
        </w:rPr>
        <w:t> 22</w:t>
      </w:r>
    </w:p>
    <w:p w14:paraId="17121C7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Вопросы для закрепления темы:</w:t>
      </w:r>
      <w:r w:rsidRPr="00581077">
        <w:rPr>
          <w:rFonts w:ascii="Times New Roman" w:eastAsia="Times New Roman" w:hAnsi="Times New Roman" w:cs="Times New Roman"/>
          <w:color w:val="000000"/>
          <w:sz w:val="24"/>
          <w:szCs w:val="24"/>
          <w:lang w:eastAsia="ru-RU"/>
        </w:rPr>
        <w:t> 29</w:t>
      </w:r>
    </w:p>
    <w:p w14:paraId="2CDBD03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r w:rsidRPr="00581077">
        <w:rPr>
          <w:rFonts w:ascii="Times New Roman" w:eastAsia="Times New Roman" w:hAnsi="Times New Roman" w:cs="Times New Roman"/>
          <w:color w:val="000000"/>
          <w:sz w:val="24"/>
          <w:szCs w:val="24"/>
          <w:lang w:eastAsia="ru-RU"/>
        </w:rPr>
        <w:t> 29</w:t>
      </w:r>
    </w:p>
    <w:p w14:paraId="07D06C0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ТЕМА 5. РЕЖИМ ТРУДА И ОТДЫХА. ЗАРАБОТНАЯ ПЛАТА.</w:t>
      </w:r>
      <w:r w:rsidRPr="00581077">
        <w:rPr>
          <w:rFonts w:ascii="Times New Roman" w:eastAsia="Times New Roman" w:hAnsi="Times New Roman" w:cs="Times New Roman"/>
          <w:color w:val="000000"/>
          <w:sz w:val="24"/>
          <w:szCs w:val="24"/>
          <w:lang w:eastAsia="ru-RU"/>
        </w:rPr>
        <w:t> 30</w:t>
      </w:r>
    </w:p>
    <w:p w14:paraId="61CE424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Вопросы для закрепления темы:</w:t>
      </w:r>
      <w:r w:rsidRPr="00581077">
        <w:rPr>
          <w:rFonts w:ascii="Times New Roman" w:eastAsia="Times New Roman" w:hAnsi="Times New Roman" w:cs="Times New Roman"/>
          <w:color w:val="000000"/>
          <w:sz w:val="24"/>
          <w:szCs w:val="24"/>
          <w:lang w:eastAsia="ru-RU"/>
        </w:rPr>
        <w:t> 39</w:t>
      </w:r>
    </w:p>
    <w:p w14:paraId="40D0AA6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r w:rsidRPr="00581077">
        <w:rPr>
          <w:rFonts w:ascii="Times New Roman" w:eastAsia="Times New Roman" w:hAnsi="Times New Roman" w:cs="Times New Roman"/>
          <w:color w:val="000000"/>
          <w:sz w:val="24"/>
          <w:szCs w:val="24"/>
          <w:lang w:eastAsia="ru-RU"/>
        </w:rPr>
        <w:t> 40</w:t>
      </w:r>
    </w:p>
    <w:p w14:paraId="202615C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ПРИЛОЖЕНИЕ</w:t>
      </w:r>
      <w:r w:rsidRPr="00581077">
        <w:rPr>
          <w:rFonts w:ascii="Times New Roman" w:eastAsia="Times New Roman" w:hAnsi="Times New Roman" w:cs="Times New Roman"/>
          <w:color w:val="000000"/>
          <w:sz w:val="24"/>
          <w:szCs w:val="24"/>
          <w:lang w:eastAsia="ru-RU"/>
        </w:rPr>
        <w:t> 41</w:t>
      </w:r>
    </w:p>
    <w:p w14:paraId="701D228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Практическая работа № 1 по теме</w:t>
      </w:r>
      <w:r w:rsidRPr="00581077">
        <w:rPr>
          <w:rFonts w:ascii="Times New Roman" w:eastAsia="Times New Roman" w:hAnsi="Times New Roman" w:cs="Times New Roman"/>
          <w:color w:val="000000"/>
          <w:sz w:val="24"/>
          <w:szCs w:val="24"/>
          <w:lang w:eastAsia="ru-RU"/>
        </w:rPr>
        <w:t> 41</w:t>
      </w:r>
    </w:p>
    <w:p w14:paraId="28C3066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«Основы правового статуса человека и гражданина в РФ»</w:t>
      </w:r>
      <w:r w:rsidRPr="00581077">
        <w:rPr>
          <w:rFonts w:ascii="Times New Roman" w:eastAsia="Times New Roman" w:hAnsi="Times New Roman" w:cs="Times New Roman"/>
          <w:color w:val="000000"/>
          <w:sz w:val="24"/>
          <w:szCs w:val="24"/>
          <w:lang w:eastAsia="ru-RU"/>
        </w:rPr>
        <w:t> 41</w:t>
      </w:r>
    </w:p>
    <w:p w14:paraId="5CD8E05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Практическая работа № 2 по теме</w:t>
      </w:r>
      <w:r w:rsidRPr="00581077">
        <w:rPr>
          <w:rFonts w:ascii="Times New Roman" w:eastAsia="Times New Roman" w:hAnsi="Times New Roman" w:cs="Times New Roman"/>
          <w:color w:val="000000"/>
          <w:sz w:val="24"/>
          <w:szCs w:val="24"/>
          <w:lang w:eastAsia="ru-RU"/>
        </w:rPr>
        <w:t> 41</w:t>
      </w:r>
    </w:p>
    <w:p w14:paraId="0723B51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«Правовое регулирование трудовых отношений»</w:t>
      </w:r>
      <w:r w:rsidRPr="00581077">
        <w:rPr>
          <w:rFonts w:ascii="Times New Roman" w:eastAsia="Times New Roman" w:hAnsi="Times New Roman" w:cs="Times New Roman"/>
          <w:color w:val="000000"/>
          <w:sz w:val="24"/>
          <w:szCs w:val="24"/>
          <w:lang w:eastAsia="ru-RU"/>
        </w:rPr>
        <w:t> 41</w:t>
      </w:r>
    </w:p>
    <w:p w14:paraId="7FE7D9E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7C9F278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0BBE09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2A3375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A8F4A4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br/>
      </w:r>
    </w:p>
    <w:p w14:paraId="3620FE7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2ACE634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AC2C0E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2C6E52C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1F6A6A5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507F7C5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5D176B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FC4EA6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10625987"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РАЗДЕЛ 1. ПРАВОВАЯ СИСТЕМА РОССИЙСКОЙ ФЕДЕРАЦИИ.</w:t>
      </w:r>
    </w:p>
    <w:p w14:paraId="281142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39245951"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ТЕМА 1. ПРАВО В СИСТЕМЕ СОЦИАЛЬНОГО РЕГУЛИРОВАНИЯ.</w:t>
      </w:r>
    </w:p>
    <w:p w14:paraId="42834F4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Правовые нормы</w:t>
      </w:r>
      <w:r w:rsidRPr="00581077">
        <w:rPr>
          <w:rFonts w:ascii="Times New Roman" w:eastAsia="Times New Roman" w:hAnsi="Times New Roman" w:cs="Times New Roman"/>
          <w:color w:val="000000"/>
          <w:sz w:val="24"/>
          <w:szCs w:val="24"/>
          <w:lang w:eastAsia="ru-RU"/>
        </w:rPr>
        <w:t> - это правила поведения, установленные или санкционированные государством, а иногда и непосредственно народом, реализация которых обеспечивается авторитетом и принудительной силой государства.</w:t>
      </w:r>
    </w:p>
    <w:p w14:paraId="4284D18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Совокупность существующих в государстве правовых норм называется </w:t>
      </w:r>
      <w:r w:rsidRPr="00581077">
        <w:rPr>
          <w:rFonts w:ascii="Times New Roman" w:eastAsia="Times New Roman" w:hAnsi="Times New Roman" w:cs="Times New Roman"/>
          <w:b/>
          <w:bCs/>
          <w:color w:val="000000"/>
          <w:sz w:val="24"/>
          <w:szCs w:val="24"/>
          <w:lang w:eastAsia="ru-RU"/>
        </w:rPr>
        <w:t>правом.</w:t>
      </w:r>
    </w:p>
    <w:p w14:paraId="7C67CCA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 характеризуется следующими </w:t>
      </w:r>
      <w:r w:rsidRPr="00581077">
        <w:rPr>
          <w:rFonts w:ascii="Times New Roman" w:eastAsia="Times New Roman" w:hAnsi="Times New Roman" w:cs="Times New Roman"/>
          <w:b/>
          <w:bCs/>
          <w:color w:val="000000"/>
          <w:sz w:val="24"/>
          <w:szCs w:val="24"/>
          <w:lang w:eastAsia="ru-RU"/>
        </w:rPr>
        <w:t>признаками:</w:t>
      </w:r>
      <w:r w:rsidRPr="00581077">
        <w:rPr>
          <w:rFonts w:ascii="Times New Roman" w:eastAsia="Times New Roman" w:hAnsi="Times New Roman" w:cs="Times New Roman"/>
          <w:color w:val="000000"/>
          <w:sz w:val="24"/>
          <w:szCs w:val="24"/>
          <w:lang w:eastAsia="ru-RU"/>
        </w:rPr>
        <w:t> нормативностью, общеобязательностью, формальной определенностью, системностью, многократностью применения, гарантированностью государством.</w:t>
      </w:r>
    </w:p>
    <w:p w14:paraId="35226ED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Функции права:</w:t>
      </w:r>
      <w:r w:rsidRPr="00581077">
        <w:rPr>
          <w:rFonts w:ascii="Times New Roman" w:eastAsia="Times New Roman" w:hAnsi="Times New Roman" w:cs="Times New Roman"/>
          <w:color w:val="000000"/>
          <w:sz w:val="24"/>
          <w:szCs w:val="24"/>
          <w:lang w:eastAsia="ru-RU"/>
        </w:rPr>
        <w:t> охранительная, регулятивная, гуманистическая, воспитательная и идеологическая.</w:t>
      </w:r>
    </w:p>
    <w:p w14:paraId="05022D7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Правовые нормы имеют строго определенные формы своего выражения и существования, называемые источниками (формами) права.</w:t>
      </w:r>
    </w:p>
    <w:p w14:paraId="3F9699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Источники (формы) права</w:t>
      </w:r>
      <w:r w:rsidRPr="00581077">
        <w:rPr>
          <w:rFonts w:ascii="Times New Roman" w:eastAsia="Times New Roman" w:hAnsi="Times New Roman" w:cs="Times New Roman"/>
          <w:color w:val="000000"/>
          <w:sz w:val="24"/>
          <w:szCs w:val="24"/>
          <w:lang w:eastAsia="ru-RU"/>
        </w:rPr>
        <w:t> - это официальные способы выражения и закрепления правовых норм, придания правилам поведения общеобязательного, юридического значения.</w:t>
      </w:r>
    </w:p>
    <w:p w14:paraId="0F934A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правовых системах разных государств на протяжении истории сложилось несколько разновидностей источников права, основными из которых являются правовой обычай, судебный прецедент, нормативный договор, правовая доктрина, религиозные тексты и нормативно-правовой акт.</w:t>
      </w:r>
    </w:p>
    <w:p w14:paraId="20A5E4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Нормативно-правовой акт</w:t>
      </w:r>
      <w:r w:rsidRPr="00581077">
        <w:rPr>
          <w:rFonts w:ascii="Times New Roman" w:eastAsia="Times New Roman" w:hAnsi="Times New Roman" w:cs="Times New Roman"/>
          <w:color w:val="000000"/>
          <w:sz w:val="24"/>
          <w:szCs w:val="24"/>
          <w:lang w:eastAsia="ru-RU"/>
        </w:rPr>
        <w:t xml:space="preserve"> - это изданный или санкционированный компетентными государственными органами правовой акт, обладающий государственно-властным характером, имеющий официально-документальную форму, содержащий </w:t>
      </w:r>
      <w:r w:rsidRPr="00581077">
        <w:rPr>
          <w:rFonts w:ascii="Times New Roman" w:eastAsia="Times New Roman" w:hAnsi="Times New Roman" w:cs="Times New Roman"/>
          <w:color w:val="000000"/>
          <w:sz w:val="24"/>
          <w:szCs w:val="24"/>
          <w:lang w:eastAsia="ru-RU"/>
        </w:rPr>
        <w:lastRenderedPageBreak/>
        <w:t>обязательные правила поведения и гарантированный принудительной силой государства. Нормативно-правовые акты издаются только компетентными органами с соблюдением в установленном законом порядке и обладают определенной юридической силой. Под юридической силой понимается степень подчиненности данного нормативно-правового акта другим нормативно-правовым актам. Юридическая сила показывает место нормативно-правового акта в правовой системе государства и зависит от того, какое место в системе государственных органов занимает орган, издавший данный нормативно-правовой акт.</w:t>
      </w:r>
    </w:p>
    <w:p w14:paraId="172AF94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зависимости от юридической силы нормативно-правовые акты делятся на законы и подзаконные акты. </w:t>
      </w:r>
      <w:r w:rsidRPr="00581077">
        <w:rPr>
          <w:rFonts w:ascii="Times New Roman" w:eastAsia="Times New Roman" w:hAnsi="Times New Roman" w:cs="Times New Roman"/>
          <w:b/>
          <w:bCs/>
          <w:color w:val="000000"/>
          <w:sz w:val="24"/>
          <w:szCs w:val="24"/>
          <w:lang w:eastAsia="ru-RU"/>
        </w:rPr>
        <w:t>Закон</w:t>
      </w:r>
      <w:r w:rsidRPr="00581077">
        <w:rPr>
          <w:rFonts w:ascii="Times New Roman" w:eastAsia="Times New Roman" w:hAnsi="Times New Roman" w:cs="Times New Roman"/>
          <w:color w:val="000000"/>
          <w:sz w:val="24"/>
          <w:szCs w:val="24"/>
          <w:lang w:eastAsia="ru-RU"/>
        </w:rPr>
        <w:t> - это принимаемый в особом порядке и обладающий высшей юридической силой нормативно-правовой акт, выражающий государственную волю по важнейшим вопросам общественной жизни. Законы регулируют наиболее важные общественные отношения и могут приниматься лишь органом законодательной власти (монархом или парламентом) или всеми гражданами на референдуме. Они обладают высшей юридической силой в системе нормативно-правовых актов государства. Это означает, что все остальные правовые акты должны исходить из законов и никогда не могут им противоречить.</w:t>
      </w:r>
    </w:p>
    <w:p w14:paraId="66A9ECD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Законы бывают основными и текущими. К основным законам относятся, прежде всего, Конституция РФ и федеральные конституционные законы.</w:t>
      </w:r>
    </w:p>
    <w:p w14:paraId="1FF0AC7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Законы регулируют только важнейшие, основополагающие общественные отношения.</w:t>
      </w:r>
    </w:p>
    <w:p w14:paraId="6F15CE7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Подзаконные акты</w:t>
      </w:r>
      <w:r w:rsidRPr="00581077">
        <w:rPr>
          <w:rFonts w:ascii="Times New Roman" w:eastAsia="Times New Roman" w:hAnsi="Times New Roman" w:cs="Times New Roman"/>
          <w:color w:val="000000"/>
          <w:sz w:val="24"/>
          <w:szCs w:val="24"/>
          <w:lang w:eastAsia="ru-RU"/>
        </w:rPr>
        <w:t> - это правотворческие акты компетентных органов власти, которые основаны на законе и не противоречат ему.</w:t>
      </w:r>
    </w:p>
    <w:p w14:paraId="329F692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Подзаконные акты обладают меньшей юридической силой, чем законы, и призваны конкретизировать принципиальные положения законов применительно к различным жизненным ситуациям.</w:t>
      </w:r>
    </w:p>
    <w:p w14:paraId="2891CB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Во главе системы подзаконных актов Российской Федерации стоят указы Президента РФ. Указам Президента РФ не должны противоречить постановления Правительства России, ведомственные акты (приказы и инструкции министерств и ведомств), а также акты местных органов исполнительной власти.</w:t>
      </w:r>
    </w:p>
    <w:p w14:paraId="7C3D4D0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Наряду с перечисленными выше существуют и подзаконные акты, издаваемые внутри отдельных организаций (локальные нормативные акты).</w:t>
      </w:r>
    </w:p>
    <w:p w14:paraId="56C1F8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Нормой права</w:t>
      </w:r>
      <w:r w:rsidRPr="00581077">
        <w:rPr>
          <w:rFonts w:ascii="Times New Roman" w:eastAsia="Times New Roman" w:hAnsi="Times New Roman" w:cs="Times New Roman"/>
          <w:color w:val="000000"/>
          <w:sz w:val="24"/>
          <w:szCs w:val="24"/>
          <w:lang w:eastAsia="ru-RU"/>
        </w:rPr>
        <w:t> называется общеобязательное, формально определенное правило поведения, установленное или санкционированное государством, обеспечиваемое возможностью государственного принуждения и являющееся регулятором общественных отношений.</w:t>
      </w:r>
    </w:p>
    <w:p w14:paraId="6A565FE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 правовые нормы по различным критериям и основаниям могут быть разделены на определенные группы и виды:</w:t>
      </w:r>
    </w:p>
    <w:p w14:paraId="0EA9A51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В зависимости от вида регулируемых общественных отношений нормы делятся на конституционно-правовые, административно-правовые, гражданско-правовые, уголовно-правовые, семейно-правовые и т. п.</w:t>
      </w:r>
    </w:p>
    <w:p w14:paraId="1D3029F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По юридической силе все правовые нормы можно разделить на нормы законов и нормы подзаконных актов. Юридическая сила нормы зависит от места, которое занимает орган, ее издавший, в общей системе государственных органов.</w:t>
      </w:r>
    </w:p>
    <w:p w14:paraId="5BC6E02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3. По характеру содержащихся в их тексте правил поведения все правовые нормы могут быть разделены на: обязывающие нормы (устанавливают обязанность совершать </w:t>
      </w:r>
      <w:r w:rsidRPr="00581077">
        <w:rPr>
          <w:rFonts w:ascii="Times New Roman" w:eastAsia="Times New Roman" w:hAnsi="Times New Roman" w:cs="Times New Roman"/>
          <w:color w:val="000000"/>
          <w:sz w:val="24"/>
          <w:szCs w:val="24"/>
          <w:lang w:eastAsia="ru-RU"/>
        </w:rPr>
        <w:lastRenderedPageBreak/>
        <w:t>определенные положительные действия, запрещающие нормы (устанавливают обязанность не совершать запрещенных действий) и управомочивающие нормы (предоставляют права на совершение определенных положительных действий).</w:t>
      </w:r>
    </w:p>
    <w:p w14:paraId="779299A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По действию во времени юридические нормы делятся на нормы неопределенно длительного действия (в нормативно-правовом акте не указан период их действия во времени), временные нормы (период их действия определен в нормативно-правовом акте) и чрезвычайные нормы (издаются и действуют в силу и в период чрезвычайных ситуаций).</w:t>
      </w:r>
    </w:p>
    <w:p w14:paraId="4E1C7E5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По кругу субъектов права нормы делятся на общие (распространяют свое действие на всю группу субъектов права), специальные (регулируют поведение конкретного, определенного круга субъектов права) и исключительные (распространяются на отдельных субъектов права).</w:t>
      </w:r>
    </w:p>
    <w:p w14:paraId="3626D88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Системой прав</w:t>
      </w:r>
      <w:r w:rsidRPr="00581077">
        <w:rPr>
          <w:rFonts w:ascii="Times New Roman" w:eastAsia="Times New Roman" w:hAnsi="Times New Roman" w:cs="Times New Roman"/>
          <w:color w:val="000000"/>
          <w:sz w:val="24"/>
          <w:szCs w:val="24"/>
          <w:lang w:eastAsia="ru-RU"/>
        </w:rPr>
        <w:t>а называется внутренняя структура права, выражающаяся в единстве и согласованности составляющих его норм, а также в их дифференциации на отрасли и институты.</w:t>
      </w:r>
    </w:p>
    <w:p w14:paraId="0B4E34A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системе права можно выделить три уровня: первый (низший) уровень составляют нормы права, второй - правовые институты, третий (высший) - отрасли права. Первичным, исходным элементом системы права являются правовые нормы. Они объединяются в правовые институты и в отрасли права. Последние выступают в качестве подсистем единой системы права.</w:t>
      </w:r>
    </w:p>
    <w:p w14:paraId="52468A3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Современная система российского права включает в себя в качестве подсистем следующие </w:t>
      </w:r>
      <w:r w:rsidRPr="00581077">
        <w:rPr>
          <w:rFonts w:ascii="Times New Roman" w:eastAsia="Times New Roman" w:hAnsi="Times New Roman" w:cs="Times New Roman"/>
          <w:b/>
          <w:bCs/>
          <w:color w:val="000000"/>
          <w:sz w:val="24"/>
          <w:szCs w:val="24"/>
          <w:lang w:eastAsia="ru-RU"/>
        </w:rPr>
        <w:t>отрасли права:</w:t>
      </w:r>
    </w:p>
    <w:p w14:paraId="7731258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конституционное (государственное) право - совокупность правовых норм, закрепляющих основы общественного и государственного строя, правовое положение личности, порядок и деятельность высших органов государственной власти в стране, национально-государственное устройство и т. п.</w:t>
      </w:r>
    </w:p>
    <w:p w14:paraId="3379020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административное право - совокупность правовых норм, регулирующих управленческие отношения, складывающиеся в сфере исполнительной власти (в деятельности органов государственного управления).</w:t>
      </w:r>
    </w:p>
    <w:p w14:paraId="444EE47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гражданское право - отрасль права, регулирующая имущественные, а также некоторые личные неимущественные отношения.</w:t>
      </w:r>
    </w:p>
    <w:p w14:paraId="219F65A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семейное право - отрасль права, регулирующая имущественные и личные неимущественные отношения в сфере брачно-семейных отношений.</w:t>
      </w:r>
    </w:p>
    <w:p w14:paraId="7B0A6E0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трудовое право - 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 п.</w:t>
      </w:r>
    </w:p>
    <w:p w14:paraId="5A2C30F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6) финансовое право - отрасль права, регулирующая отношения, которые возникают в процессе финансовой и бюджетной деятельности государства, деятельности банков и других финансовых учреждений.</w:t>
      </w:r>
    </w:p>
    <w:p w14:paraId="6C5FBB4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7) уголовное право - совокупность юридических норм, установленных высшими органами государственной власти, определяющих, какие общественно опасные деяния являются преступными и какие наказания за их совершение могут быть назначены.</w:t>
      </w:r>
    </w:p>
    <w:p w14:paraId="2F9FEE6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 указанные выше отрасли относятся к отраслям </w:t>
      </w:r>
      <w:r w:rsidRPr="00581077">
        <w:rPr>
          <w:rFonts w:ascii="Times New Roman" w:eastAsia="Times New Roman" w:hAnsi="Times New Roman" w:cs="Times New Roman"/>
          <w:b/>
          <w:bCs/>
          <w:color w:val="000000"/>
          <w:sz w:val="24"/>
          <w:szCs w:val="24"/>
          <w:lang w:eastAsia="ru-RU"/>
        </w:rPr>
        <w:t>материального права</w:t>
      </w:r>
      <w:r w:rsidRPr="00581077">
        <w:rPr>
          <w:rFonts w:ascii="Times New Roman" w:eastAsia="Times New Roman" w:hAnsi="Times New Roman" w:cs="Times New Roman"/>
          <w:color w:val="000000"/>
          <w:sz w:val="24"/>
          <w:szCs w:val="24"/>
          <w:lang w:eastAsia="ru-RU"/>
        </w:rPr>
        <w:t>, так как содержат правовые нормы, непосредственно регулирующие поведение субъектов права.</w:t>
      </w:r>
    </w:p>
    <w:p w14:paraId="2588CE9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lastRenderedPageBreak/>
        <w:t>Отраслями процессуального права</w:t>
      </w:r>
      <w:r w:rsidRPr="00581077">
        <w:rPr>
          <w:rFonts w:ascii="Times New Roman" w:eastAsia="Times New Roman" w:hAnsi="Times New Roman" w:cs="Times New Roman"/>
          <w:color w:val="000000"/>
          <w:sz w:val="24"/>
          <w:szCs w:val="24"/>
          <w:lang w:eastAsia="ru-RU"/>
        </w:rPr>
        <w:t>, содержащим правила применения государственными органами и должностными лицами норм материального права, являются:</w:t>
      </w:r>
    </w:p>
    <w:p w14:paraId="0C6A380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гражданско-процессуальное право - совокупность норм права, регулирующих деятельность судов в связи с рассмотрением в них споров, возникающих в сфере гражданских, семейных, трудовых, финансовых отношений, а также деятельность арбитражных судов и нотариата.</w:t>
      </w:r>
    </w:p>
    <w:p w14:paraId="61F4D8E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уголовно-процессуальное право - совокупность юридических норм, регулирующих деятельность правоохранительных органов и судов по расследованию и рассмотрению уголовных дел.</w:t>
      </w:r>
    </w:p>
    <w:p w14:paraId="09313C9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Особой отраслью права является </w:t>
      </w:r>
      <w:r w:rsidRPr="00581077">
        <w:rPr>
          <w:rFonts w:ascii="Times New Roman" w:eastAsia="Times New Roman" w:hAnsi="Times New Roman" w:cs="Times New Roman"/>
          <w:b/>
          <w:bCs/>
          <w:color w:val="000000"/>
          <w:sz w:val="24"/>
          <w:szCs w:val="24"/>
          <w:lang w:eastAsia="ru-RU"/>
        </w:rPr>
        <w:t>международное право</w:t>
      </w:r>
      <w:r w:rsidRPr="00581077">
        <w:rPr>
          <w:rFonts w:ascii="Times New Roman" w:eastAsia="Times New Roman" w:hAnsi="Times New Roman" w:cs="Times New Roman"/>
          <w:color w:val="000000"/>
          <w:sz w:val="24"/>
          <w:szCs w:val="24"/>
          <w:lang w:eastAsia="ru-RU"/>
        </w:rPr>
        <w:t>, которое не входит в систему права ни одного государства, поскольку представляет собой совокупность правовых норм, регулирующих отношения между государствами. Источниками международного права служат международные договоры, соглашения, конвенции, заключаемые между государствами, а также уставы международных организаций.</w:t>
      </w:r>
    </w:p>
    <w:p w14:paraId="40EECC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Правоотношение </w:t>
      </w:r>
      <w:r w:rsidRPr="00581077">
        <w:rPr>
          <w:rFonts w:ascii="Times New Roman" w:eastAsia="Times New Roman" w:hAnsi="Times New Roman" w:cs="Times New Roman"/>
          <w:color w:val="000000"/>
          <w:sz w:val="24"/>
          <w:szCs w:val="24"/>
          <w:lang w:eastAsia="ru-RU"/>
        </w:rPr>
        <w:t>- это возникающее на основе норм права и урегулированное ими общественное отношение, участники которого являются носителями субъективных юридических прав и юридических обязанностей, гарантированных государством.</w:t>
      </w:r>
    </w:p>
    <w:p w14:paraId="242305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Правоотношение характеризуется рядом следующих </w:t>
      </w:r>
      <w:r w:rsidRPr="00581077">
        <w:rPr>
          <w:rFonts w:ascii="Times New Roman" w:eastAsia="Times New Roman" w:hAnsi="Times New Roman" w:cs="Times New Roman"/>
          <w:b/>
          <w:bCs/>
          <w:color w:val="000000"/>
          <w:sz w:val="24"/>
          <w:szCs w:val="24"/>
          <w:lang w:eastAsia="ru-RU"/>
        </w:rPr>
        <w:t>признаков:</w:t>
      </w:r>
    </w:p>
    <w:p w14:paraId="6E9B659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правоотношение есть общественное отношение.</w:t>
      </w:r>
    </w:p>
    <w:p w14:paraId="5A9496D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правоотношение - это общественное отношение, которое возникает на основе норм права и регулируется ими.</w:t>
      </w:r>
    </w:p>
    <w:p w14:paraId="116A7E4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правоотношение представляет собой связь субъектов права взаимными юридическими правами и обязанностями, которые возникают у них в соответствии с требованиями норм права;</w:t>
      </w:r>
    </w:p>
    <w:p w14:paraId="3D7C60E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правоотношение имеет сознательно-волевой характер.</w:t>
      </w:r>
    </w:p>
    <w:p w14:paraId="679DA32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правоотношение представляет собой средство конкретизации правовых норм применительно к определенным лицам -участникам правоотношения;</w:t>
      </w:r>
    </w:p>
    <w:p w14:paraId="2589F6D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6) правоотношение гарантируется государством и в необходимых случаях охраняется его принудительной силой;</w:t>
      </w:r>
    </w:p>
    <w:p w14:paraId="38CED1B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Юридический факт</w:t>
      </w:r>
      <w:r w:rsidRPr="00581077">
        <w:rPr>
          <w:rFonts w:ascii="Times New Roman" w:eastAsia="Times New Roman" w:hAnsi="Times New Roman" w:cs="Times New Roman"/>
          <w:color w:val="000000"/>
          <w:sz w:val="24"/>
          <w:szCs w:val="24"/>
          <w:lang w:eastAsia="ru-RU"/>
        </w:rPr>
        <w:t> - это конкретное жизненное обстоятельство, с наступлением которого нормы права связывают возникновение, изменение или прекращение правоотношения. Юридическими такие факты называют потому, что они влекут за собой конкретные правовые последствия (например, смерть гражданина влечет за собой возникновение гражданских правоотношений, связанных с открытием наследства).</w:t>
      </w:r>
    </w:p>
    <w:p w14:paraId="714F79B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 юридические факты подразделяются на события и действия.</w:t>
      </w:r>
    </w:p>
    <w:p w14:paraId="10FD82C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События</w:t>
      </w:r>
      <w:r w:rsidRPr="00581077">
        <w:rPr>
          <w:rFonts w:ascii="Times New Roman" w:eastAsia="Times New Roman" w:hAnsi="Times New Roman" w:cs="Times New Roman"/>
          <w:color w:val="000000"/>
          <w:sz w:val="24"/>
          <w:szCs w:val="24"/>
          <w:lang w:eastAsia="ru-RU"/>
        </w:rPr>
        <w:t> - это такие фактические жизненные обстоятельства, наступление которых в качестве юридических фактов не зависит от воли субъектов правоотношений (например, достижение какого-либо возраста, стихийное бедствие и т.)</w:t>
      </w:r>
    </w:p>
    <w:p w14:paraId="688FCF2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Действия</w:t>
      </w:r>
      <w:r w:rsidRPr="00581077">
        <w:rPr>
          <w:rFonts w:ascii="Times New Roman" w:eastAsia="Times New Roman" w:hAnsi="Times New Roman" w:cs="Times New Roman"/>
          <w:color w:val="000000"/>
          <w:sz w:val="24"/>
          <w:szCs w:val="24"/>
          <w:lang w:eastAsia="ru-RU"/>
        </w:rPr>
        <w:t> - это такие жизненные обстоятельства, которые признаются юридическими фактами и являются результатом сознательно-волевого поведения субъектов правоотношений (например, заключение договора).</w:t>
      </w:r>
    </w:p>
    <w:p w14:paraId="700B25D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свою очередь действия разделяются на правомерные и неправомерные. Правомерными называют действия, которые соответствуют предписаниям норм права, а неправомерными - действия, которые нарушают требования правовых норм.</w:t>
      </w:r>
    </w:p>
    <w:p w14:paraId="76B6BF8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Субъектами могут быть физические лиц и юридические лица. </w:t>
      </w:r>
      <w:r w:rsidRPr="00581077">
        <w:rPr>
          <w:rFonts w:ascii="Times New Roman" w:eastAsia="Times New Roman" w:hAnsi="Times New Roman" w:cs="Times New Roman"/>
          <w:b/>
          <w:bCs/>
          <w:color w:val="000000"/>
          <w:sz w:val="24"/>
          <w:szCs w:val="24"/>
          <w:lang w:eastAsia="ru-RU"/>
        </w:rPr>
        <w:t>Физические лица</w:t>
      </w:r>
      <w:r w:rsidRPr="00581077">
        <w:rPr>
          <w:rFonts w:ascii="Times New Roman" w:eastAsia="Times New Roman" w:hAnsi="Times New Roman" w:cs="Times New Roman"/>
          <w:color w:val="000000"/>
          <w:sz w:val="24"/>
          <w:szCs w:val="24"/>
          <w:lang w:eastAsia="ru-RU"/>
        </w:rPr>
        <w:t> – это отдельные граждане, а также иностранные граждане и лица без гражданства (апатриды), находящиеся на территории государства и обладающие правоспособностью. </w:t>
      </w:r>
      <w:r w:rsidRPr="00581077">
        <w:rPr>
          <w:rFonts w:ascii="Times New Roman" w:eastAsia="Times New Roman" w:hAnsi="Times New Roman" w:cs="Times New Roman"/>
          <w:b/>
          <w:bCs/>
          <w:color w:val="000000"/>
          <w:sz w:val="24"/>
          <w:szCs w:val="24"/>
          <w:lang w:eastAsia="ru-RU"/>
        </w:rPr>
        <w:t>Юридические лица</w:t>
      </w:r>
      <w:r w:rsidRPr="00581077">
        <w:rPr>
          <w:rFonts w:ascii="Times New Roman" w:eastAsia="Times New Roman" w:hAnsi="Times New Roman" w:cs="Times New Roman"/>
          <w:color w:val="000000"/>
          <w:sz w:val="24"/>
          <w:szCs w:val="24"/>
          <w:lang w:eastAsia="ru-RU"/>
        </w:rPr>
        <w:t> - это организации, которые имеют в собственности, хозяйственном ведении или оперативном управлении обособленное имущество и отвечают по своим обязательствам этим имуществом, могут от своего имени приобретать права и осуществлять обязанности, быть истцом и ответчиком в суде.</w:t>
      </w:r>
    </w:p>
    <w:p w14:paraId="5BDEA0F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Характер и степень участия субъектов в правоотношениях определяется их правосубъектностью. </w:t>
      </w:r>
      <w:r w:rsidRPr="00581077">
        <w:rPr>
          <w:rFonts w:ascii="Times New Roman" w:eastAsia="Times New Roman" w:hAnsi="Times New Roman" w:cs="Times New Roman"/>
          <w:b/>
          <w:bCs/>
          <w:color w:val="000000"/>
          <w:sz w:val="24"/>
          <w:szCs w:val="24"/>
          <w:lang w:eastAsia="ru-RU"/>
        </w:rPr>
        <w:t>Правосубъектностью</w:t>
      </w:r>
      <w:r w:rsidRPr="00581077">
        <w:rPr>
          <w:rFonts w:ascii="Times New Roman" w:eastAsia="Times New Roman" w:hAnsi="Times New Roman" w:cs="Times New Roman"/>
          <w:color w:val="000000"/>
          <w:sz w:val="24"/>
          <w:szCs w:val="24"/>
          <w:lang w:eastAsia="ru-RU"/>
        </w:rPr>
        <w:t> называют предусмотренную нормами права способность лица быть участниками правоотношений. Правосубъектность включает три юридических свойства: правоспособность, дееспособность и деликтоспособность.</w:t>
      </w:r>
    </w:p>
    <w:p w14:paraId="06D123F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Правоспособность</w:t>
      </w:r>
      <w:r w:rsidRPr="00581077">
        <w:rPr>
          <w:rFonts w:ascii="Times New Roman" w:eastAsia="Times New Roman" w:hAnsi="Times New Roman" w:cs="Times New Roman"/>
          <w:color w:val="000000"/>
          <w:sz w:val="24"/>
          <w:szCs w:val="24"/>
          <w:lang w:eastAsia="ru-RU"/>
        </w:rPr>
        <w:t> - это предусмотренная нормами права способность лица иметь субъективные юридические права и нести обязанности, то есть быть участником правоотношения. Правоспособность физических лиц возникает в момент их рождения и прекращается смертью. Правоспособность юридических лиц возникает с момента их государственной регистрации.</w:t>
      </w:r>
    </w:p>
    <w:p w14:paraId="205E134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Дееспособностью </w:t>
      </w:r>
      <w:r w:rsidRPr="00581077">
        <w:rPr>
          <w:rFonts w:ascii="Times New Roman" w:eastAsia="Times New Roman" w:hAnsi="Times New Roman" w:cs="Times New Roman"/>
          <w:color w:val="000000"/>
          <w:sz w:val="24"/>
          <w:szCs w:val="24"/>
          <w:lang w:eastAsia="ru-RU"/>
        </w:rPr>
        <w:t>называется предусмотренная нормами права способность субъекта права собственными действиями приобретать и осуществлять права и исполнять обязанности.</w:t>
      </w:r>
    </w:p>
    <w:p w14:paraId="54163C0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Правоспособность и дееспособность не всегда совпадают. Все люди правоспособны, однако не все они одновременно дееспособны. И, напротив, все дееспособные люди являются правоспособными.</w:t>
      </w:r>
    </w:p>
    <w:p w14:paraId="7409729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Содержание и объем дееспособности физического лица зависит от нескольких факторов:</w:t>
      </w:r>
    </w:p>
    <w:p w14:paraId="297EF95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от возраста правоспособного субъекта. Полная дееспособность субъектов по российскому гражданскому законодательству наступает с 18 лет, а в отдельных случаях с 16 лет.</w:t>
      </w:r>
    </w:p>
    <w:p w14:paraId="072FF4F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До наступления совершеннолетия дееспособность является частичной (у малолетних с 6 до 14 лет) или неполной (у подростков с 14 до 18 лет);</w:t>
      </w:r>
    </w:p>
    <w:p w14:paraId="55D48A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от состояния здоровья лица. Если вследствие душевной болезни или слабоумия человек теряет способность понимать значение своих действий и руководить ими, он может быть признан судом недееспособным в порядке, установленном гражданским процессуальным законодательством. Над такими лицами устанавливается опека. Гражданин, который вследствие злоупотребления спиртными напитками или наркотическими средствами ставит свою семью в тяжелое материальное положение, может быть ограничен судом в дееспособности в порядке, установленном гражданским процессуальным законодательством. Над такими людьми устанавливается попечительство. Если основания, в силу которых гражданин был ограничен в дееспособности или объявлен недееспособным, отпали, суд может вновь признать его полностью дееспособным;</w:t>
      </w:r>
    </w:p>
    <w:p w14:paraId="55DED99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от законопослушности субъекта. Лицо, совершившее преступление и находящееся в местах лишения свободы, ограничивается в дееспособности и не может реализовывать ряд гражданских, политических и иных прав, составляющих объем его дееспособности.</w:t>
      </w:r>
    </w:p>
    <w:p w14:paraId="614DF88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lastRenderedPageBreak/>
        <w:t>Деликтоспособность</w:t>
      </w:r>
      <w:r w:rsidRPr="00581077">
        <w:rPr>
          <w:rFonts w:ascii="Times New Roman" w:eastAsia="Times New Roman" w:hAnsi="Times New Roman" w:cs="Times New Roman"/>
          <w:color w:val="000000"/>
          <w:sz w:val="24"/>
          <w:szCs w:val="24"/>
          <w:lang w:eastAsia="ru-RU"/>
        </w:rPr>
        <w:t> представляет собой способность лица нести ответственность за допущенное правонарушение. Деликтоспособность также зависит от возраста и состояния психики субъекта. По российскому законодательству деликтоспособностью не обладают недееспособные лица (по гражданским делам), малолетние и невменяемые (по административным и уголовным делам).</w:t>
      </w:r>
    </w:p>
    <w:p w14:paraId="074527B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Вторым элементом состава правоотношения является его объект. </w:t>
      </w:r>
      <w:r w:rsidRPr="00581077">
        <w:rPr>
          <w:rFonts w:ascii="Times New Roman" w:eastAsia="Times New Roman" w:hAnsi="Times New Roman" w:cs="Times New Roman"/>
          <w:b/>
          <w:bCs/>
          <w:color w:val="000000"/>
          <w:sz w:val="24"/>
          <w:szCs w:val="24"/>
          <w:lang w:eastAsia="ru-RU"/>
        </w:rPr>
        <w:t>Объектом</w:t>
      </w:r>
      <w:r w:rsidRPr="00581077">
        <w:rPr>
          <w:rFonts w:ascii="Times New Roman" w:eastAsia="Times New Roman" w:hAnsi="Times New Roman" w:cs="Times New Roman"/>
          <w:color w:val="000000"/>
          <w:sz w:val="24"/>
          <w:szCs w:val="24"/>
          <w:lang w:eastAsia="ru-RU"/>
        </w:rPr>
        <w:t> правоотношения называют те материальные, духовные и иные социальные блага и ценности, по поводу которых возникло правоотношение (здание, произведение искусства и т. п.). Объектами правоотношений могут быть:</w:t>
      </w:r>
    </w:p>
    <w:p w14:paraId="03127AC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предметы материального мира (средства производства, ценные бумаги и т. п.);</w:t>
      </w:r>
    </w:p>
    <w:p w14:paraId="76FD7E4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продукты духовного творчества людей (произведения литературы, живописи, кино и др.);</w:t>
      </w:r>
    </w:p>
    <w:p w14:paraId="75E192E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личные нематериальные блага, такие как жизнь, честь, достоинство, деловая репутация и др.;</w:t>
      </w:r>
    </w:p>
    <w:p w14:paraId="69CC97A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поведение субъекта права и его результаты (например, выполнение условий гражданского договора).</w:t>
      </w:r>
    </w:p>
    <w:p w14:paraId="68E3D53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Содержание</w:t>
      </w:r>
      <w:r w:rsidRPr="00581077">
        <w:rPr>
          <w:rFonts w:ascii="Times New Roman" w:eastAsia="Times New Roman" w:hAnsi="Times New Roman" w:cs="Times New Roman"/>
          <w:color w:val="000000"/>
          <w:sz w:val="24"/>
          <w:szCs w:val="24"/>
          <w:lang w:eastAsia="ru-RU"/>
        </w:rPr>
        <w:t> правоотношения образуют субъективные юридические права и юридические обязанности участников правоотношения.</w:t>
      </w:r>
    </w:p>
    <w:p w14:paraId="077855A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Субъективное юридическое право</w:t>
      </w:r>
      <w:r w:rsidRPr="00581077">
        <w:rPr>
          <w:rFonts w:ascii="Times New Roman" w:eastAsia="Times New Roman" w:hAnsi="Times New Roman" w:cs="Times New Roman"/>
          <w:color w:val="000000"/>
          <w:sz w:val="24"/>
          <w:szCs w:val="24"/>
          <w:lang w:eastAsia="ru-RU"/>
        </w:rPr>
        <w:t> представляет собой меру возможного поведения лица, обеспечиваемую исполнением юридических обязанностей другими лицами и гарантируемую государством.</w:t>
      </w:r>
    </w:p>
    <w:p w14:paraId="2E7A04D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Любое субъективное право включает в себя как бы три правомочия, три самостоятельных права:</w:t>
      </w:r>
    </w:p>
    <w:p w14:paraId="1A186F8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право обладателя субъективного права вести себя определенными образом;</w:t>
      </w:r>
    </w:p>
    <w:p w14:paraId="367BED4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право обладателя субъективного права требовать от обязанных лиц исполнения их обязанностей по отношению к нему;</w:t>
      </w:r>
    </w:p>
    <w:p w14:paraId="4B49B49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право обладателя субъективного права в случае необходимости обратиться в государственные органы за защитой своего права.</w:t>
      </w:r>
    </w:p>
    <w:p w14:paraId="65A13C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Принадлежащее лицу право называется субъективным потому, что только от воли субъекта зависит, как именно он его реализует.</w:t>
      </w:r>
    </w:p>
    <w:p w14:paraId="75A27BE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Под </w:t>
      </w:r>
      <w:r w:rsidRPr="00581077">
        <w:rPr>
          <w:rFonts w:ascii="Times New Roman" w:eastAsia="Times New Roman" w:hAnsi="Times New Roman" w:cs="Times New Roman"/>
          <w:b/>
          <w:bCs/>
          <w:color w:val="000000"/>
          <w:sz w:val="24"/>
          <w:szCs w:val="24"/>
          <w:lang w:eastAsia="ru-RU"/>
        </w:rPr>
        <w:t>юридической обязанностью</w:t>
      </w:r>
      <w:r w:rsidRPr="00581077">
        <w:rPr>
          <w:rFonts w:ascii="Times New Roman" w:eastAsia="Times New Roman" w:hAnsi="Times New Roman" w:cs="Times New Roman"/>
          <w:color w:val="000000"/>
          <w:sz w:val="24"/>
          <w:szCs w:val="24"/>
          <w:lang w:eastAsia="ru-RU"/>
        </w:rPr>
        <w:t> понимается мера должного поведения лица, соответствующая нормам права и обеспеченная возможностью государственного принуждения. Юридическая обязанность может иметь активный, пассивный или негативный характер.</w:t>
      </w:r>
    </w:p>
    <w:p w14:paraId="7579890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Активная обязанность состоит в совершении определенных действий. Пассивная обязанность заключается в воздержании от совершения определенных действий. Негативная</w:t>
      </w:r>
    </w:p>
    <w:p w14:paraId="528A4EC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обязанность наступает в случае совершения правонарушения и состоит в претерпевании правонарушителем неблагоприятных последствий, являющихся результатом его неправомерного поведения.</w:t>
      </w:r>
    </w:p>
    <w:p w14:paraId="1EFCC03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Правоотношения классифицируются по различным основаниям. По отраслевой принадлежности различают гражданские, трудовые, административные, уголовные и другие правоотношения.</w:t>
      </w:r>
    </w:p>
    <w:p w14:paraId="616615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По характеру правоотношения могут быть регулятивными или охранительными.</w:t>
      </w:r>
    </w:p>
    <w:p w14:paraId="246053C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 распределению прав и обязанностей между субъектами правоотношения бывают простые и сложные. Простые правоотношения - это такие правоотношения, в рамках которых у одной стороны есть только права, а у другой - только обязанности (например, правоотношения, возникающие в связи с реализацией права человека на жизнь, - у него есть только право, а у всех иных субъектов - только обязанность не нарушать это право). Сложные правоотношения представляют собой правоотношения, в рамках которых и права и обязанности есть у обеих сторон одновременно (например, правоотношения между работниками и работодателями).</w:t>
      </w:r>
    </w:p>
    <w:p w14:paraId="1E7B23D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Правомерное поведение</w:t>
      </w:r>
      <w:r w:rsidRPr="00581077">
        <w:rPr>
          <w:rFonts w:ascii="Times New Roman" w:eastAsia="Times New Roman" w:hAnsi="Times New Roman" w:cs="Times New Roman"/>
          <w:color w:val="000000"/>
          <w:sz w:val="24"/>
          <w:szCs w:val="24"/>
          <w:lang w:eastAsia="ru-RU"/>
        </w:rPr>
        <w:t> - это законопослушное поведение, соответствующее предписаниям правовых норм. Правомерное поведение, как правило, является поведением общественно полезным и социально значимым. Существует несколько классификаций правомерного поведения.</w:t>
      </w:r>
    </w:p>
    <w:p w14:paraId="751A65B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Правомерное поведение подразделяют также на необходимое (желательное) и социально допустимое.</w:t>
      </w:r>
    </w:p>
    <w:p w14:paraId="10BDE8D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Правонарушение</w:t>
      </w:r>
      <w:r w:rsidRPr="00581077">
        <w:rPr>
          <w:rFonts w:ascii="Times New Roman" w:eastAsia="Times New Roman" w:hAnsi="Times New Roman" w:cs="Times New Roman"/>
          <w:color w:val="000000"/>
          <w:sz w:val="24"/>
          <w:szCs w:val="24"/>
          <w:lang w:eastAsia="ru-RU"/>
        </w:rPr>
        <w:t> представляет собой разновидность противоправного, антисоциального поведения. Правонарушением называется противоправное, виновное деяние деликтоспособных лиц, влекущее за собой юридическую ответственность.</w:t>
      </w:r>
    </w:p>
    <w:p w14:paraId="609955C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Правонарушение характеризуется следующими </w:t>
      </w:r>
      <w:r w:rsidRPr="00581077">
        <w:rPr>
          <w:rFonts w:ascii="Times New Roman" w:eastAsia="Times New Roman" w:hAnsi="Times New Roman" w:cs="Times New Roman"/>
          <w:b/>
          <w:bCs/>
          <w:color w:val="000000"/>
          <w:sz w:val="24"/>
          <w:szCs w:val="24"/>
          <w:lang w:eastAsia="ru-RU"/>
        </w:rPr>
        <w:t>признаками:</w:t>
      </w:r>
    </w:p>
    <w:p w14:paraId="757D2B9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правонарушение есть акт поведения, выражающийся в действии или бездействии.</w:t>
      </w:r>
    </w:p>
    <w:p w14:paraId="5DFEB17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правонарушение - это противоправное деяние, то есть такое деяние, которое запрещено нормами права. Противоправность имеет место и при неисполнении юридической обязанности.</w:t>
      </w:r>
    </w:p>
    <w:p w14:paraId="0EEC4D6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правонарушение всегда наносит обществу определенный вред и потому в той или иной степени опасно, нежелательно;</w:t>
      </w:r>
    </w:p>
    <w:p w14:paraId="1A6209F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не всякое противоправное деяние, совершенное дееспособным лицом, может быть признано правонарушением, а только то, которое совершено по вине этого лица;</w:t>
      </w:r>
    </w:p>
    <w:p w14:paraId="3E25F0C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правонарушение может быть совершено только деликтоспособным лицом. Деликтоспособность означает правовую возможность человека самостоятельно исполнять свои юридические обязанности и нести за них юридическую ответственность.</w:t>
      </w:r>
    </w:p>
    <w:p w14:paraId="5092A8C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6) правонарушение теснейшим образом связано с юридической ответственностью. Последняя наступает тогда, когда есть состав правонарушения, т. е. имеются необходимые и достаточные признаки для наступления юридической ответственности.</w:t>
      </w:r>
    </w:p>
    <w:p w14:paraId="2562CE9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Правонарушения подразделяются преступления и проступки. </w:t>
      </w:r>
      <w:r w:rsidRPr="00581077">
        <w:rPr>
          <w:rFonts w:ascii="Times New Roman" w:eastAsia="Times New Roman" w:hAnsi="Times New Roman" w:cs="Times New Roman"/>
          <w:b/>
          <w:bCs/>
          <w:color w:val="000000"/>
          <w:sz w:val="24"/>
          <w:szCs w:val="24"/>
          <w:lang w:eastAsia="ru-RU"/>
        </w:rPr>
        <w:t>Преступлением</w:t>
      </w:r>
      <w:r w:rsidRPr="00581077">
        <w:rPr>
          <w:rFonts w:ascii="Times New Roman" w:eastAsia="Times New Roman" w:hAnsi="Times New Roman" w:cs="Times New Roman"/>
          <w:color w:val="000000"/>
          <w:sz w:val="24"/>
          <w:szCs w:val="24"/>
          <w:lang w:eastAsia="ru-RU"/>
        </w:rPr>
        <w:t> называется общественно опасное деяние, запрещенное уголовным законодательством, которое наносит вред основам общества - государственному строю, основным правам и свободам граждан. Противоправные деяния, не предусмотренные Уголовным кодексом РФ, относятся к другому виду правонарушений — проступкам.</w:t>
      </w:r>
    </w:p>
    <w:p w14:paraId="5A9D267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Проступок</w:t>
      </w:r>
      <w:r w:rsidRPr="00581077">
        <w:rPr>
          <w:rFonts w:ascii="Times New Roman" w:eastAsia="Times New Roman" w:hAnsi="Times New Roman" w:cs="Times New Roman"/>
          <w:color w:val="000000"/>
          <w:sz w:val="24"/>
          <w:szCs w:val="24"/>
          <w:lang w:eastAsia="ru-RU"/>
        </w:rPr>
        <w:t> представляет собой менее опасное противоправное деяние. В зависимости от характера наносимого вреда и особенностей соответствующих им правовых санкций проступки делятся на:</w:t>
      </w:r>
    </w:p>
    <w:p w14:paraId="59D97D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А) административные проступки - это правонарушения, посягающие главным образом на порядок государственного управления (нарушение правил дорожного движения, противопожарной безопасности и др.);</w:t>
      </w:r>
    </w:p>
    <w:p w14:paraId="07AB6C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дисциплинарные проступки - это противоправные нарушения трудовой, служебной или учебной дисциплины;</w:t>
      </w:r>
    </w:p>
    <w:p w14:paraId="5675B19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гражданские правонарушения (деликты) - это правонарушения, состоящие в неисполнении или ненадлежащем исполнении взятых обязательств, в причинении того или иного имущественного вреда, в заключении противоправных сделок.</w:t>
      </w:r>
    </w:p>
    <w:p w14:paraId="7C29FDC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 совершение любого вида преступления или проступка правонарушитель привлекается к юридической ответственности.</w:t>
      </w:r>
    </w:p>
    <w:p w14:paraId="71F905D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Юридической ответственностью</w:t>
      </w:r>
      <w:r w:rsidRPr="00581077">
        <w:rPr>
          <w:rFonts w:ascii="Times New Roman" w:eastAsia="Times New Roman" w:hAnsi="Times New Roman" w:cs="Times New Roman"/>
          <w:color w:val="000000"/>
          <w:sz w:val="24"/>
          <w:szCs w:val="24"/>
          <w:lang w:eastAsia="ru-RU"/>
        </w:rPr>
        <w:t> называются неблагоприятные последствия личного, имущественного и специального ответственности характера, налагаемые государством на правонарушителя в установленной законом процессуальной форме.</w:t>
      </w:r>
    </w:p>
    <w:p w14:paraId="796302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Основанием юридической ответственности является норма права, предусматривающая ответственность за определенный вид деяний, а также совершение лицом правонарушения. Без правонарушения нет и юридической ответственности. Также должны отсутствовать обстоятельства, исключающие юридическую ответственность и быть издан правоприменительный акт (например, приговор суда) о привлечении лица, совершившего правонарушение, к юридической ответственности.</w:t>
      </w:r>
    </w:p>
    <w:p w14:paraId="665EBF9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Основной и наиболее общей целью юридической ответственности является защита прав и свобод человека, обеспечение в обществе законности и правопорядка. Данными целями обусловлены </w:t>
      </w:r>
      <w:r w:rsidRPr="00581077">
        <w:rPr>
          <w:rFonts w:ascii="Times New Roman" w:eastAsia="Times New Roman" w:hAnsi="Times New Roman" w:cs="Times New Roman"/>
          <w:b/>
          <w:bCs/>
          <w:color w:val="000000"/>
          <w:sz w:val="24"/>
          <w:szCs w:val="24"/>
          <w:lang w:eastAsia="ru-RU"/>
        </w:rPr>
        <w:t>функции юридической ответственности</w:t>
      </w:r>
      <w:r w:rsidRPr="00581077">
        <w:rPr>
          <w:rFonts w:ascii="Times New Roman" w:eastAsia="Times New Roman" w:hAnsi="Times New Roman" w:cs="Times New Roman"/>
          <w:color w:val="000000"/>
          <w:sz w:val="24"/>
          <w:szCs w:val="24"/>
          <w:lang w:eastAsia="ru-RU"/>
        </w:rPr>
        <w:t>, а именно:</w:t>
      </w:r>
    </w:p>
    <w:p w14:paraId="5BE7FB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функция возмездия за совершенное правонарушение (карательная функция);</w:t>
      </w:r>
    </w:p>
    <w:p w14:paraId="6DA4CDE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правовосстановительная функция, имеющая своей целью компенсацию проченного правонарушителем морального или материального вреда, восстановление нарушенного права субъекта права;</w:t>
      </w:r>
    </w:p>
    <w:p w14:paraId="667BD9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предупредительная (превентивная) функция, заключающаяся в предупреждении совершения новых правонарушений конкретным правонарушителем (частная превенция), а также - в предупреждении всего общества о невыгодности и наказуемости противоправных деяний (общая превенция);</w:t>
      </w:r>
    </w:p>
    <w:p w14:paraId="38607BC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воспитательная функция, целью которой является воспитание всего общества в духе уважения к праву и перевоспитание правонарушителей.</w:t>
      </w:r>
    </w:p>
    <w:p w14:paraId="687A1C8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зависимости от характера совершенного правонарушения выделяют следующие виды юридической ответственности: гражданско-правовую, материальную, дисциплинарную, административную и уголовную.</w:t>
      </w:r>
    </w:p>
    <w:p w14:paraId="2FA50B3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Гражданско-правовая ответственность</w:t>
      </w:r>
      <w:r w:rsidRPr="00581077">
        <w:rPr>
          <w:rFonts w:ascii="Times New Roman" w:eastAsia="Times New Roman" w:hAnsi="Times New Roman" w:cs="Times New Roman"/>
          <w:color w:val="000000"/>
          <w:sz w:val="24"/>
          <w:szCs w:val="24"/>
          <w:lang w:eastAsia="ru-RU"/>
        </w:rPr>
        <w:t> - это вид юридической ответственности, представляющий собой способ принудительного воздействия на нарушителя гражданских прав, который выражается в несении им обременительных обязанностей имущественного характера с целью восстановить имущественное положение потерпевшего.</w:t>
      </w:r>
    </w:p>
    <w:p w14:paraId="69ACCC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Основанием гражданско-правовой ответственности является неисполнение или ненадлежащее исполнение одной из сторон своих обязательств, предусмотренных договором, или иное причинение вреда в результате противоправного действия, не связанного с нарушением договора. Поэтому различают два вида гражданско-правовой ответственности - договорную и внедоговорную.</w:t>
      </w:r>
    </w:p>
    <w:p w14:paraId="25292E9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lastRenderedPageBreak/>
        <w:t>Договорная гражданско-правовая ответственность</w:t>
      </w:r>
      <w:r w:rsidRPr="00581077">
        <w:rPr>
          <w:rFonts w:ascii="Times New Roman" w:eastAsia="Times New Roman" w:hAnsi="Times New Roman" w:cs="Times New Roman"/>
          <w:color w:val="000000"/>
          <w:sz w:val="24"/>
          <w:szCs w:val="24"/>
          <w:lang w:eastAsia="ru-RU"/>
        </w:rPr>
        <w:t> наступает для участников какого-либо гражданского договора в случае его неисполнения или несоблюдения (например, неоплата поставленных товаров).</w:t>
      </w:r>
    </w:p>
    <w:p w14:paraId="37EDBED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Внедоговорная гражданско-правовая ответственность</w:t>
      </w:r>
      <w:r w:rsidRPr="00581077">
        <w:rPr>
          <w:rFonts w:ascii="Times New Roman" w:eastAsia="Times New Roman" w:hAnsi="Times New Roman" w:cs="Times New Roman"/>
          <w:color w:val="000000"/>
          <w:sz w:val="24"/>
          <w:szCs w:val="24"/>
          <w:lang w:eastAsia="ru-RU"/>
        </w:rPr>
        <w:t> наступает при причинении вреда жизни, здоровью или имуществу гражданина или имуществу организации (например, причинение вреда в результате ДТП, несчастного случая на производстве и др.).</w:t>
      </w:r>
    </w:p>
    <w:p w14:paraId="36BED90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Главным условием привлечения лица к гражданско-правовой ответственности является его виновность. Гражданское право в отличие от уголовного презюмирует (предполагает) вину нарушителя. Из предположения виновности следует, что для освобождения от ответственности нарушитель должен доказывать отсутствие вины.</w:t>
      </w:r>
    </w:p>
    <w:p w14:paraId="5297DD3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Материальная ответственность</w:t>
      </w:r>
      <w:r w:rsidRPr="00581077">
        <w:rPr>
          <w:rFonts w:ascii="Times New Roman" w:eastAsia="Times New Roman" w:hAnsi="Times New Roman" w:cs="Times New Roman"/>
          <w:color w:val="000000"/>
          <w:sz w:val="24"/>
          <w:szCs w:val="24"/>
          <w:lang w:eastAsia="ru-RU"/>
        </w:rPr>
        <w:t> - это вид юридической ответственности, состоящий в обязанности одной из сторон трудового договора возместить в соответствии с законодательством материальный ущерб, причиненный другой стороне этого договора. Законодательством предусмотрены два вида материальной ответственности:</w:t>
      </w:r>
    </w:p>
    <w:p w14:paraId="270E8FB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материальная ответственность работника перед работодателем;</w:t>
      </w:r>
    </w:p>
    <w:p w14:paraId="74AC990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материальная ответственность работодателя перед работником.</w:t>
      </w:r>
    </w:p>
    <w:p w14:paraId="1C768B5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Работник обязан возместить ущерб, причиненный им наличному имуществу работодателя, последний должен возместить работнику ущерб, возникший в связи с противоправным лишением его возможности осуществлять трудовую функцию и получать заработную плату, согласно трудовому договору, или вред, причиненный здоровью работника. В некоторых случаях работодатель обязан также компенсировать работнику и моральный вред.</w:t>
      </w:r>
    </w:p>
    <w:p w14:paraId="0ACB4E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Дисциплинарная ответственность</w:t>
      </w:r>
      <w:r w:rsidRPr="00581077">
        <w:rPr>
          <w:rFonts w:ascii="Times New Roman" w:eastAsia="Times New Roman" w:hAnsi="Times New Roman" w:cs="Times New Roman"/>
          <w:color w:val="000000"/>
          <w:sz w:val="24"/>
          <w:szCs w:val="24"/>
          <w:lang w:eastAsia="ru-RU"/>
        </w:rPr>
        <w:t> - вид юридической ответственности, наступающей за совершение дисциплинарных проступков. Дисциплинарный проступок как вид правонарушения выражается в том, что работник по своей воле не исполняет свои трудовые обязанности, нарушая тем самым правовые нормы. Дисциплинарная ответственность наступает исключительно в рамках трудового законодательства и является одной из правовых форм воздействия на нарушителей трудовой дисциплины.</w:t>
      </w:r>
    </w:p>
    <w:p w14:paraId="34975D0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Административная ответственность</w:t>
      </w:r>
      <w:r w:rsidRPr="00581077">
        <w:rPr>
          <w:rFonts w:ascii="Times New Roman" w:eastAsia="Times New Roman" w:hAnsi="Times New Roman" w:cs="Times New Roman"/>
          <w:color w:val="000000"/>
          <w:sz w:val="24"/>
          <w:szCs w:val="24"/>
          <w:lang w:eastAsia="ru-RU"/>
        </w:rPr>
        <w:t> представляет собой вид юридической ответственности, наступающий за совершение административного правонарушения (проступка). При это она может наступить независимо от наличия или отсутствия вредных последствий совершенного правонарушения: основанием привлечения к административной ответственности служит уже сам факт виновного нарушения лицом правил, установленных государством. Меры административной ответственности, т. е. административные взыскания, как правило, налагаются во внесудебном порядке уполномоченным на то государственным органом или должностным лицом.</w:t>
      </w:r>
    </w:p>
    <w:p w14:paraId="2DD7D4B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Уголовная ответственность</w:t>
      </w:r>
      <w:r w:rsidRPr="00581077">
        <w:rPr>
          <w:rFonts w:ascii="Times New Roman" w:eastAsia="Times New Roman" w:hAnsi="Times New Roman" w:cs="Times New Roman"/>
          <w:color w:val="000000"/>
          <w:sz w:val="24"/>
          <w:szCs w:val="24"/>
          <w:lang w:eastAsia="ru-RU"/>
        </w:rPr>
        <w:t> - это вид юридической ответственности, налагаемой судом на лицо, совершившее преступление. Иначе говоря, сущность уголовной ответственности заключается в том, что государство в лице своих судебных органов дает совершенному преступником деянию негативную оценку и применяет к нему меры государственного принуждения.</w:t>
      </w:r>
    </w:p>
    <w:p w14:paraId="4C094DA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Уголовная ответственность наступает с момента совершения лицом преступления и прекращается либо после отбытия наказания, либо в силу акта об амнистии или помиловании.</w:t>
      </w:r>
    </w:p>
    <w:p w14:paraId="1BF49DD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Презумпция невиновности.</w:t>
      </w:r>
    </w:p>
    <w:p w14:paraId="125908D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Лицо, совершившее преступление, подлежит условной ответственности независимо от происхождения, социального, должностного и имущественного положения, расовой и национальной принадлежности, пола, образования, языка и иных обстоятельств. Однако до тех пор, пока вина обвиняемого [подсудимого] не будет доказана в установленном законом порядке, он считается невиновным.</w:t>
      </w:r>
    </w:p>
    <w:p w14:paraId="7CB50CF9"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u w:val="single"/>
          <w:lang w:eastAsia="ru-RU"/>
        </w:rPr>
        <w:t>Вопросы для закрепления темы:</w:t>
      </w:r>
    </w:p>
    <w:p w14:paraId="48BFA9BD"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нормы называют правовыми? Перечислите и раскройте признаки права.</w:t>
      </w:r>
    </w:p>
    <w:p w14:paraId="7BDF861B"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функции право выполняет в обществе?</w:t>
      </w:r>
    </w:p>
    <w:p w14:paraId="4928C0D4"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источников (форм) права вы знаете?</w:t>
      </w:r>
    </w:p>
    <w:p w14:paraId="3B7A6B25"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Что такой нормативно-правовой акт?</w:t>
      </w:r>
    </w:p>
    <w:p w14:paraId="626D3405"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нормативно-правовых актов вам известны?</w:t>
      </w:r>
    </w:p>
    <w:p w14:paraId="12718BE5"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Что такое правоотношение?</w:t>
      </w:r>
    </w:p>
    <w:p w14:paraId="29108F22"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Кто может быть субъектом правоотношений?</w:t>
      </w:r>
    </w:p>
    <w:p w14:paraId="7B4FD501"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Какое поведение называют правомерным? Перечислите виды правомерного поведения.</w:t>
      </w:r>
    </w:p>
    <w:p w14:paraId="40AB7668"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Что такое правонарушение? Каковы его признаки?</w:t>
      </w:r>
    </w:p>
    <w:p w14:paraId="0CEA551E" w14:textId="77777777" w:rsidR="00581077" w:rsidRPr="00581077" w:rsidRDefault="00581077" w:rsidP="00581077">
      <w:pPr>
        <w:numPr>
          <w:ilvl w:val="0"/>
          <w:numId w:val="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юридической ответственности вы знаете?</w:t>
      </w:r>
    </w:p>
    <w:p w14:paraId="14D01181"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u w:val="single"/>
          <w:lang w:eastAsia="ru-RU"/>
        </w:rPr>
        <w:t>Практикум:</w:t>
      </w:r>
    </w:p>
    <w:p w14:paraId="0D3C3EC9" w14:textId="77777777" w:rsidR="00581077" w:rsidRPr="00581077" w:rsidRDefault="00581077" w:rsidP="00581077">
      <w:pPr>
        <w:numPr>
          <w:ilvl w:val="0"/>
          <w:numId w:val="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Выберите наиболее верный ответ. Функциями права являются:</w:t>
      </w:r>
    </w:p>
    <w:p w14:paraId="5B414BF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регулятивная, идеологическая, карательная,</w:t>
      </w:r>
    </w:p>
    <w:p w14:paraId="730CC76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социальная, гуманитарная, психологическая,</w:t>
      </w:r>
    </w:p>
    <w:p w14:paraId="4C4AB7D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регулятивная, воспитательная, охранительная,</w:t>
      </w:r>
    </w:p>
    <w:p w14:paraId="697BDC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карательная, охранительная, психологическая.</w:t>
      </w:r>
    </w:p>
    <w:p w14:paraId="4FC1E880" w14:textId="77777777" w:rsidR="00581077" w:rsidRPr="00581077" w:rsidRDefault="00581077" w:rsidP="00581077">
      <w:pPr>
        <w:numPr>
          <w:ilvl w:val="0"/>
          <w:numId w:val="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Нормативно правовые акты подразделяются на виды:</w:t>
      </w:r>
    </w:p>
    <w:p w14:paraId="5D0154F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законы и обычаи,</w:t>
      </w:r>
    </w:p>
    <w:p w14:paraId="1726234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законы и подзаконные акты,</w:t>
      </w:r>
    </w:p>
    <w:p w14:paraId="2D23816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подзаконные акты и традиции.</w:t>
      </w:r>
    </w:p>
    <w:p w14:paraId="462831DF" w14:textId="77777777" w:rsidR="00581077" w:rsidRPr="00581077" w:rsidRDefault="00581077" w:rsidP="00581077">
      <w:pPr>
        <w:numPr>
          <w:ilvl w:val="0"/>
          <w:numId w:val="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Какие из ниже приведенный нормативно-правовых актов не относятся к законам:</w:t>
      </w:r>
    </w:p>
    <w:p w14:paraId="0F0E0F9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Конституция РФ,</w:t>
      </w:r>
    </w:p>
    <w:p w14:paraId="29796DC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Указ Президента РФ,</w:t>
      </w:r>
    </w:p>
    <w:p w14:paraId="32741A5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Трудовой кодекс РФ.</w:t>
      </w:r>
    </w:p>
    <w:p w14:paraId="2B227EC7" w14:textId="77777777" w:rsidR="00581077" w:rsidRPr="00581077" w:rsidRDefault="00581077" w:rsidP="00581077">
      <w:pPr>
        <w:numPr>
          <w:ilvl w:val="0"/>
          <w:numId w:val="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Совокупность норм права, регулирующих деятельность судов в связи с рассмотрением в них споров, возникающих в сфере гражданских, семейных, трудовых, финансовых отношений, а также деятельность арбитражных судов и нотариата называется:</w:t>
      </w:r>
    </w:p>
    <w:p w14:paraId="65665A9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уголовно-процессуальным правом,</w:t>
      </w:r>
    </w:p>
    <w:p w14:paraId="22AEBCA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Б) гражданско-процессуальным правом.</w:t>
      </w:r>
    </w:p>
    <w:p w14:paraId="248761E7" w14:textId="77777777" w:rsidR="00581077" w:rsidRPr="00581077" w:rsidRDefault="00581077" w:rsidP="00581077">
      <w:pPr>
        <w:numPr>
          <w:ilvl w:val="0"/>
          <w:numId w:val="6"/>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Правоотношения возникают, изменяются прекращаются в зависимости от определенных жизненных обстоятельств, которые называются :</w:t>
      </w:r>
    </w:p>
    <w:p w14:paraId="78C3A6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юридическими эффектами,</w:t>
      </w:r>
    </w:p>
    <w:p w14:paraId="04DB00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юридическими фактами,</w:t>
      </w:r>
    </w:p>
    <w:p w14:paraId="60B285E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экономическими фактами.</w:t>
      </w:r>
    </w:p>
    <w:p w14:paraId="3BC8FCF0" w14:textId="77777777" w:rsidR="00581077" w:rsidRPr="00581077" w:rsidRDefault="00581077" w:rsidP="00581077">
      <w:pPr>
        <w:numPr>
          <w:ilvl w:val="0"/>
          <w:numId w:val="7"/>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Все юридические факты подразделяются:</w:t>
      </w:r>
    </w:p>
    <w:p w14:paraId="289C583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события и действия,</w:t>
      </w:r>
    </w:p>
    <w:p w14:paraId="10F1AF7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сведения и действия,</w:t>
      </w:r>
    </w:p>
    <w:p w14:paraId="22E6495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бездействие и действие.</w:t>
      </w:r>
    </w:p>
    <w:p w14:paraId="779977C2" w14:textId="77777777" w:rsidR="00581077" w:rsidRPr="00581077" w:rsidRDefault="00581077" w:rsidP="00581077">
      <w:pPr>
        <w:numPr>
          <w:ilvl w:val="0"/>
          <w:numId w:val="8"/>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Организации, которые имеют в собственности, хозяйственном ведении или оперативном управлении обособленное имущество и отвечают по своим обязательствам этим имуществом, могут от своего имени приобретать права и осуществлять обязанности, быть истцом и ответчиком в суде, называются :</w:t>
      </w:r>
    </w:p>
    <w:p w14:paraId="55943AC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физическими лицами,</w:t>
      </w:r>
    </w:p>
    <w:p w14:paraId="32A07E8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юридическими лицами.</w:t>
      </w:r>
    </w:p>
    <w:p w14:paraId="5223A3EA" w14:textId="77777777" w:rsidR="00581077" w:rsidRPr="00581077" w:rsidRDefault="00581077" w:rsidP="00581077">
      <w:pPr>
        <w:numPr>
          <w:ilvl w:val="0"/>
          <w:numId w:val="9"/>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Способность лица нести ответственность за допущенное правонарушение называется:</w:t>
      </w:r>
    </w:p>
    <w:p w14:paraId="3C5426C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правоспособностью,</w:t>
      </w:r>
    </w:p>
    <w:p w14:paraId="03610AF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дееспособностью,</w:t>
      </w:r>
    </w:p>
    <w:p w14:paraId="3CEEA20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деликтоспособностью.</w:t>
      </w:r>
    </w:p>
    <w:p w14:paraId="29CB1A39" w14:textId="77777777" w:rsidR="00581077" w:rsidRPr="00581077" w:rsidRDefault="00581077" w:rsidP="00581077">
      <w:pPr>
        <w:numPr>
          <w:ilvl w:val="0"/>
          <w:numId w:val="1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Поведение, соответствующее предписаниям правовых норм, называется:</w:t>
      </w:r>
    </w:p>
    <w:p w14:paraId="6FB9C63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правомерным,</w:t>
      </w:r>
    </w:p>
    <w:p w14:paraId="44F5E6B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противоправным.</w:t>
      </w:r>
    </w:p>
    <w:p w14:paraId="28A130A2" w14:textId="77777777" w:rsidR="00581077" w:rsidRPr="00581077" w:rsidRDefault="00581077" w:rsidP="00581077">
      <w:pPr>
        <w:numPr>
          <w:ilvl w:val="0"/>
          <w:numId w:val="1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Какого вида юридической ответственности не существует::</w:t>
      </w:r>
    </w:p>
    <w:p w14:paraId="4AD3802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уголовная,</w:t>
      </w:r>
    </w:p>
    <w:p w14:paraId="2EE7648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административная,</w:t>
      </w:r>
    </w:p>
    <w:p w14:paraId="7E096B0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гражданско-правовая,</w:t>
      </w:r>
    </w:p>
    <w:p w14:paraId="4A5B1A3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материальная,</w:t>
      </w:r>
    </w:p>
    <w:p w14:paraId="240AB9B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 трудовая.</w:t>
      </w:r>
    </w:p>
    <w:p w14:paraId="4A84026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55D814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2F35B32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3A2591C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br/>
      </w:r>
    </w:p>
    <w:p w14:paraId="4E56D0F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739A903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B9C09BE"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ТЕМА 2. КОНСТИТУЦИЯ РФ - ОСНОВНОЙ ЗАКОН ГОСУДАРСТВА. ОСНОВЫ КОНСТИТУЦИОННОГО СТРОЯ РФ</w:t>
      </w:r>
    </w:p>
    <w:p w14:paraId="7C2E7D7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1E90F87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Термин «конституция» происходит от латинского слова «constitute» («устройство, установление, сложение»), которым в Древнем Риме обозначались важнейшие указы императоров.</w:t>
      </w:r>
    </w:p>
    <w:p w14:paraId="3A99590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современном правоведении под </w:t>
      </w:r>
      <w:r w:rsidRPr="00581077">
        <w:rPr>
          <w:rFonts w:ascii="Times New Roman" w:eastAsia="Times New Roman" w:hAnsi="Times New Roman" w:cs="Times New Roman"/>
          <w:b/>
          <w:bCs/>
          <w:i/>
          <w:iCs/>
          <w:color w:val="000000"/>
          <w:sz w:val="24"/>
          <w:szCs w:val="24"/>
          <w:lang w:eastAsia="ru-RU"/>
        </w:rPr>
        <w:t>конституцией </w:t>
      </w:r>
      <w:r w:rsidRPr="00581077">
        <w:rPr>
          <w:rFonts w:ascii="Times New Roman" w:eastAsia="Times New Roman" w:hAnsi="Times New Roman" w:cs="Times New Roman"/>
          <w:color w:val="000000"/>
          <w:sz w:val="24"/>
          <w:szCs w:val="24"/>
          <w:lang w:eastAsia="ru-RU"/>
        </w:rPr>
        <w:t>понимается основной закон (или система законов) государства, обладающий высшей юридической силой, принимаемый и изменяемый в особом порядке, закрепляющий основы общественного строя, правовой статус человека и гражданина, а также форму конкретного государства.</w:t>
      </w:r>
    </w:p>
    <w:p w14:paraId="27F9534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Действующая Конституция РФ была принята на всенародном референдуме, состоявшемся </w:t>
      </w:r>
      <w:r w:rsidRPr="00581077">
        <w:rPr>
          <w:rFonts w:ascii="Times New Roman" w:eastAsia="Times New Roman" w:hAnsi="Times New Roman" w:cs="Times New Roman"/>
          <w:b/>
          <w:bCs/>
          <w:color w:val="000000"/>
          <w:sz w:val="24"/>
          <w:szCs w:val="24"/>
          <w:lang w:eastAsia="ru-RU"/>
        </w:rPr>
        <w:t>12 декабря 1993 г.</w:t>
      </w:r>
      <w:r w:rsidRPr="00581077">
        <w:rPr>
          <w:rFonts w:ascii="Times New Roman" w:eastAsia="Times New Roman" w:hAnsi="Times New Roman" w:cs="Times New Roman"/>
          <w:color w:val="000000"/>
          <w:sz w:val="24"/>
          <w:szCs w:val="24"/>
          <w:lang w:eastAsia="ru-RU"/>
        </w:rPr>
        <w:t> Двадцать пятого декабря 1993 г. новая Конституция Российской Федерации была официально опубликована и начала действовать.</w:t>
      </w:r>
    </w:p>
    <w:p w14:paraId="22FCE70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Конституция РФ</w:t>
      </w:r>
      <w:r w:rsidRPr="00581077">
        <w:rPr>
          <w:rFonts w:ascii="Times New Roman" w:eastAsia="Times New Roman" w:hAnsi="Times New Roman" w:cs="Times New Roman"/>
          <w:color w:val="000000"/>
          <w:sz w:val="24"/>
          <w:szCs w:val="24"/>
          <w:lang w:eastAsia="ru-RU"/>
        </w:rPr>
        <w:t> является Основным законом Российской Федерации, ядром ее правовой системы. Конституция Российской Федерации имеет высшую юридическую силу, прямое действие и применяется на всей территории Российской Федерации. Верховенство Конституции означает, что она возглавляет всю систему нормативно-правовых актов (и всех источников права вообще). Высшая юридическая сила Конституции проявляется в том, что все законы и иные правовые акты не должны ей противоречить. Конституция РФ имеет прямое действие, т. е. ее нормы непосредственно регулируют важнейшие общественные отношения без какого-либо дополнительного, передаточного механизма. Хотя существование последнего вовсе не отрицается - конституционные нормы могут быть детализированы текущими актами, но при отсутствии таковых нормы они действуют непосредственно.</w:t>
      </w:r>
    </w:p>
    <w:p w14:paraId="5B3779F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 своей структуре Конституция РФ состоит из Преамбулы и двух разделов. В Преамбуле характеризуются условия и цели принятия Конституции. Далее следуют разделы, которые делятся на главы. Главы состоят из статей.</w:t>
      </w:r>
    </w:p>
    <w:p w14:paraId="7A4DE53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Раздел первый содержит 137 статей, сгруппированных в девяти главах:</w:t>
      </w:r>
    </w:p>
    <w:p w14:paraId="195E966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1 - Основы конституционного строя;</w:t>
      </w:r>
    </w:p>
    <w:p w14:paraId="5CBD460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2 - Права и свободы человека и гражданина;</w:t>
      </w:r>
    </w:p>
    <w:p w14:paraId="6434A5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3 - Федеративное устройство;</w:t>
      </w:r>
    </w:p>
    <w:p w14:paraId="52CA98B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4 - Президент Российской Федерации;</w:t>
      </w:r>
    </w:p>
    <w:p w14:paraId="4150C6F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5 - Федеральное Собрание;</w:t>
      </w:r>
    </w:p>
    <w:p w14:paraId="52EDFDE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6 - Правительство Российской Федерации;</w:t>
      </w:r>
    </w:p>
    <w:p w14:paraId="0F331AC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7 - Судебная власть;</w:t>
      </w:r>
    </w:p>
    <w:p w14:paraId="3698230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Глава 8 - Местное самоуправление;</w:t>
      </w:r>
    </w:p>
    <w:p w14:paraId="0584CDB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Глава 9 - Конституционные поправки и пересмотр Конституции.</w:t>
      </w:r>
    </w:p>
    <w:p w14:paraId="52D496D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Раздел второй называется «Заключительные и переходные</w:t>
      </w:r>
    </w:p>
    <w:p w14:paraId="40AC444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положения» и содержит девять частей.</w:t>
      </w:r>
    </w:p>
    <w:p w14:paraId="2BC4F14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«Конституционным строем</w:t>
      </w:r>
      <w:r w:rsidRPr="00581077">
        <w:rPr>
          <w:rFonts w:ascii="Times New Roman" w:eastAsia="Times New Roman" w:hAnsi="Times New Roman" w:cs="Times New Roman"/>
          <w:color w:val="000000"/>
          <w:sz w:val="24"/>
          <w:szCs w:val="24"/>
          <w:lang w:eastAsia="ru-RU"/>
        </w:rPr>
        <w:t> называется система общественных отношении, складывающихся на основе норм Конституции.</w:t>
      </w:r>
    </w:p>
    <w:p w14:paraId="3D69DAB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Основы конституционного строя РФ</w:t>
      </w:r>
      <w:r w:rsidRPr="00581077">
        <w:rPr>
          <w:rFonts w:ascii="Times New Roman" w:eastAsia="Times New Roman" w:hAnsi="Times New Roman" w:cs="Times New Roman"/>
          <w:color w:val="000000"/>
          <w:sz w:val="24"/>
          <w:szCs w:val="24"/>
          <w:lang w:eastAsia="ru-RU"/>
        </w:rPr>
        <w:t> - это закрепленные в Конституции Российской Федерации главные, фундаментальные принципы, лежащие в основе жизнедеятельности российского государства и общества.</w:t>
      </w:r>
    </w:p>
    <w:p w14:paraId="20F8336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 числу принципов (основ) конституционного строя относятся:</w:t>
      </w:r>
    </w:p>
    <w:p w14:paraId="6CD82A70"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демократизма,</w:t>
      </w:r>
    </w:p>
    <w:p w14:paraId="3BE103D9"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федерализма,</w:t>
      </w:r>
    </w:p>
    <w:p w14:paraId="425D6ABB"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республиканизма,</w:t>
      </w:r>
    </w:p>
    <w:p w14:paraId="14D46C0A"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верховенства закона,</w:t>
      </w:r>
    </w:p>
    <w:p w14:paraId="344188E3"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рыночной экономики,</w:t>
      </w:r>
    </w:p>
    <w:p w14:paraId="512D2A5B"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социального государства,</w:t>
      </w:r>
    </w:p>
    <w:p w14:paraId="4CBEC03F"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 светского государства,</w:t>
      </w:r>
    </w:p>
    <w:p w14:paraId="4CE20CE6" w14:textId="77777777" w:rsidR="00581077" w:rsidRPr="00581077" w:rsidRDefault="00581077" w:rsidP="00581077">
      <w:pPr>
        <w:numPr>
          <w:ilvl w:val="0"/>
          <w:numId w:val="1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принципы политического и идеологического многообразия (плюрализма).</w:t>
      </w:r>
    </w:p>
    <w:p w14:paraId="1715AF7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1 Конституции РФ, Российская Федерация - Россия есть демократическое, федеративное правовое государство с республиканской формой правления.</w:t>
      </w:r>
    </w:p>
    <w:p w14:paraId="35FA49B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1.Россия – демократическое государство.</w:t>
      </w:r>
    </w:p>
    <w:p w14:paraId="5DEBD71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Термин «демократия» появился еще в Древней Греции и в буквальном переводе означает «власть народа», или народовластие. Осуществление народовластия возможно в двух формах: </w:t>
      </w:r>
      <w:r w:rsidRPr="00581077">
        <w:rPr>
          <w:rFonts w:ascii="Times New Roman" w:eastAsia="Times New Roman" w:hAnsi="Times New Roman" w:cs="Times New Roman"/>
          <w:i/>
          <w:iCs/>
          <w:color w:val="000000"/>
          <w:sz w:val="24"/>
          <w:szCs w:val="24"/>
          <w:lang w:eastAsia="ru-RU"/>
        </w:rPr>
        <w:t>в форме непосредственной демократии</w:t>
      </w:r>
      <w:r w:rsidRPr="00581077">
        <w:rPr>
          <w:rFonts w:ascii="Times New Roman" w:eastAsia="Times New Roman" w:hAnsi="Times New Roman" w:cs="Times New Roman"/>
          <w:color w:val="000000"/>
          <w:sz w:val="24"/>
          <w:szCs w:val="24"/>
          <w:lang w:eastAsia="ru-RU"/>
        </w:rPr>
        <w:t>, т. е. путем принятия властных решений непосредственно народом на выборах или референдуме, и в </w:t>
      </w:r>
      <w:r w:rsidRPr="00581077">
        <w:rPr>
          <w:rFonts w:ascii="Times New Roman" w:eastAsia="Times New Roman" w:hAnsi="Times New Roman" w:cs="Times New Roman"/>
          <w:i/>
          <w:iCs/>
          <w:color w:val="000000"/>
          <w:sz w:val="24"/>
          <w:szCs w:val="24"/>
          <w:lang w:eastAsia="ru-RU"/>
        </w:rPr>
        <w:t>форме представительной демократии</w:t>
      </w:r>
      <w:r w:rsidRPr="00581077">
        <w:rPr>
          <w:rFonts w:ascii="Times New Roman" w:eastAsia="Times New Roman" w:hAnsi="Times New Roman" w:cs="Times New Roman"/>
          <w:color w:val="000000"/>
          <w:sz w:val="24"/>
          <w:szCs w:val="24"/>
          <w:lang w:eastAsia="ru-RU"/>
        </w:rPr>
        <w:t>, т. е. через избранные народом представительные органы власти. </w:t>
      </w:r>
      <w:r w:rsidRPr="00581077">
        <w:rPr>
          <w:rFonts w:ascii="Times New Roman" w:eastAsia="Times New Roman" w:hAnsi="Times New Roman" w:cs="Times New Roman"/>
          <w:i/>
          <w:iCs/>
          <w:color w:val="000000"/>
          <w:sz w:val="24"/>
          <w:szCs w:val="24"/>
          <w:lang w:eastAsia="ru-RU"/>
        </w:rPr>
        <w:t>Принцип народовластия</w:t>
      </w:r>
      <w:r w:rsidRPr="00581077">
        <w:rPr>
          <w:rFonts w:ascii="Times New Roman" w:eastAsia="Times New Roman" w:hAnsi="Times New Roman" w:cs="Times New Roman"/>
          <w:color w:val="000000"/>
          <w:sz w:val="24"/>
          <w:szCs w:val="24"/>
          <w:lang w:eastAsia="ru-RU"/>
        </w:rPr>
        <w:t>, закрепленный в ст. 3 Конституции РФ, означает, что в Российской Федерации всеми государственными и общественными делами управляет народ — как непосредственно, так и через систему органов, образуемых либо им самим либо органами, которые он сформировал (Федеральное Собрание РФ, Президент РФ, Государственная Дума РФ, губернаторы, мэры и т. п.)</w:t>
      </w:r>
    </w:p>
    <w:p w14:paraId="3BA84C4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Принцип разделения властей</w:t>
      </w:r>
      <w:r w:rsidRPr="00581077">
        <w:rPr>
          <w:rFonts w:ascii="Times New Roman" w:eastAsia="Times New Roman" w:hAnsi="Times New Roman" w:cs="Times New Roman"/>
          <w:color w:val="000000"/>
          <w:sz w:val="24"/>
          <w:szCs w:val="24"/>
          <w:lang w:eastAsia="ru-RU"/>
        </w:rPr>
        <w:t> закреплен в ст. 10 Конституции РФ и предполагает создание в Российской Федерации государственных органов, предназначенных для исполнения трех основных функций государственной власти - законодательной, исполнительной и судебной: принятие законов осуществляется высшим представительным органом (парламентом); исполнение законов возлагается на правительство и органы исполнительной власти; судебная власть осуществляется независимыми судами.</w:t>
      </w:r>
    </w:p>
    <w:p w14:paraId="42820F7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ч. 3 этой же статьи закреплен </w:t>
      </w:r>
      <w:r w:rsidRPr="00581077">
        <w:rPr>
          <w:rFonts w:ascii="Times New Roman" w:eastAsia="Times New Roman" w:hAnsi="Times New Roman" w:cs="Times New Roman"/>
          <w:i/>
          <w:iCs/>
          <w:color w:val="000000"/>
          <w:sz w:val="24"/>
          <w:szCs w:val="24"/>
          <w:lang w:eastAsia="ru-RU"/>
        </w:rPr>
        <w:t>принцип политического многообразия</w:t>
      </w:r>
      <w:r w:rsidRPr="00581077">
        <w:rPr>
          <w:rFonts w:ascii="Times New Roman" w:eastAsia="Times New Roman" w:hAnsi="Times New Roman" w:cs="Times New Roman"/>
          <w:color w:val="000000"/>
          <w:sz w:val="24"/>
          <w:szCs w:val="24"/>
          <w:lang w:eastAsia="ru-RU"/>
        </w:rPr>
        <w:t xml:space="preserve"> (политического плюрализма), многопартийности. Многопартийность представляет собой узаконенную возможность существования различных политических партий в стране, в том числе и оппозиционных государственной власти, а также право этих партий участвовать в политической жизни страны. Все существующие в России партии </w:t>
      </w:r>
      <w:r w:rsidRPr="00581077">
        <w:rPr>
          <w:rFonts w:ascii="Times New Roman" w:eastAsia="Times New Roman" w:hAnsi="Times New Roman" w:cs="Times New Roman"/>
          <w:color w:val="000000"/>
          <w:sz w:val="24"/>
          <w:szCs w:val="24"/>
          <w:lang w:eastAsia="ru-RU"/>
        </w:rPr>
        <w:lastRenderedPageBreak/>
        <w:t>равны перед законом и имеют одинаковые права в общественно-политической и хозяйственной жизни.</w:t>
      </w:r>
    </w:p>
    <w:p w14:paraId="1298F8E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2. Россия - республика.</w:t>
      </w:r>
    </w:p>
    <w:p w14:paraId="11910B7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Ст. 1 Конституции РФ закрепляет в России Россия - республика республиканскую форму правления. Все высшие органы государственной власти в России избираются населением либо формируются избранными им представительными учреждениями. Глава государства - Президент РФ избирается народом на шесть лет. Республиканская форма правления является обязательной и для субъектов Федерации.</w:t>
      </w:r>
    </w:p>
    <w:p w14:paraId="04707B8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3.Правовое государство</w:t>
      </w:r>
    </w:p>
    <w:p w14:paraId="6A402B4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Правовым называется такое государство, которое во всей своей деятельности подчиняется праву, функционирует в определенных законом границах. Смысл правового государства раскрывается в ст. 2 Конституции РФ, согласно которой человек, его права и свободы являются высшей ценностью, а признание, соблюдение и защита прав и свобод человека и гражданина представляет собой обязанность государства.</w:t>
      </w:r>
    </w:p>
    <w:p w14:paraId="3AC9544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4. Россия – правовое государство.</w:t>
      </w:r>
    </w:p>
    <w:p w14:paraId="58B4046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Признание российского государства правовым означает подчинение любых действий государственных органов праву, прежде всего Конституции РФ. Основными признаками (принципами) правового государства являются: принцип верховенства закона, принцип соблюдения и охраны прав и свобод человека, принцип разделения властей, принцип взаимной ответственности государства и личности.</w:t>
      </w:r>
    </w:p>
    <w:p w14:paraId="0D1AF6D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Принцип верховенства закона</w:t>
      </w:r>
      <w:r w:rsidRPr="00581077">
        <w:rPr>
          <w:rFonts w:ascii="Times New Roman" w:eastAsia="Times New Roman" w:hAnsi="Times New Roman" w:cs="Times New Roman"/>
          <w:color w:val="000000"/>
          <w:sz w:val="24"/>
          <w:szCs w:val="24"/>
          <w:lang w:eastAsia="ru-RU"/>
        </w:rPr>
        <w:t> означает, что все государственные органы, должностные лица, общественные объединения, граждане в своей деятельности обязаны подчиняться требованиям закона. В свою очередь, законы в правовом государстве также должны быть правовыми.</w:t>
      </w:r>
    </w:p>
    <w:p w14:paraId="5E7C216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5. Россия – федеративное государство.</w:t>
      </w:r>
    </w:p>
    <w:p w14:paraId="5B1AF01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Конституция РФ определяет Россию как федеративное государство. В состав Российской Федерации входят республики, области, края, города федерального значения, автономная область, автономные округа.</w:t>
      </w:r>
    </w:p>
    <w:p w14:paraId="337A9E7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Хотя субъекты Федерации имеют различные названия, все они созданы и действуют по единым принципам. Основными принципами российского федерализма являются принципы равноправия субъектов Федерации, государственной целостности, разграничения предметов ведения между органами государственной власти Российской Федерации и органами субъектов Федерации и другие.</w:t>
      </w:r>
    </w:p>
    <w:p w14:paraId="021E26D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6. Принцип рыночной экономики.</w:t>
      </w:r>
    </w:p>
    <w:p w14:paraId="59C4668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Закрепление данного принципа в Конституции РФ означает, что российское государство стало на путь рыночных отношений. Согласно ч. 1 ст. 8 Конституции РФ, в Российской Федерации гарантируется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 Таким образом, российское государство приняло на себя обязательство осуществлять меры, призванные упорядочивать взаимоотношения участников рыночных отношений, содействовать формированию рыночных отношений на основе развития конкуренции и предпринимательства, предупреждения, ограничения и пресечения монополистической деятельности и недобросовестной конкуренции.</w:t>
      </w:r>
    </w:p>
    <w:p w14:paraId="5E9F6A1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В ч. 2 этой же статьи установлено, что в Российской Федерации признаются и защищаются равным образом частная, государственная, муниципальная и иные формы </w:t>
      </w:r>
      <w:r w:rsidRPr="00581077">
        <w:rPr>
          <w:rFonts w:ascii="Times New Roman" w:eastAsia="Times New Roman" w:hAnsi="Times New Roman" w:cs="Times New Roman"/>
          <w:color w:val="000000"/>
          <w:sz w:val="24"/>
          <w:szCs w:val="24"/>
          <w:lang w:eastAsia="ru-RU"/>
        </w:rPr>
        <w:lastRenderedPageBreak/>
        <w:t>собственности. Право частной собственности охраняется законом, что подчеркивается в ч. 1 ст. 35 Конституции РФ. Допускается национализация - перевод собственности из частной в государственную и приватизация -перевод собственности из государственной в частную. Перечень форм собственности, указанный в Конституции РФ, не является исчерпывающим, поскольку сопровождается оговоркой, в силу которой в Российской Федерации признаются и иные формы собственности.</w:t>
      </w:r>
    </w:p>
    <w:p w14:paraId="24B60C0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7. Россия – социальное государство.</w:t>
      </w:r>
    </w:p>
    <w:p w14:paraId="76F79B2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Статья 7 Конституции РФ определяет Российскую Федерацию как социальное государство, политика которого направлена на создание условий, обеспечивающих достойную жизнь и свободное развитие человека. Социальное государство - это такое государство, политика которого направлена на создание своим гражданам условий для реализации социально-экономических и культурных прав человека.</w:t>
      </w:r>
    </w:p>
    <w:p w14:paraId="14079BE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8. Россия — светское государство</w:t>
      </w:r>
    </w:p>
    <w:p w14:paraId="02F5CA0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соответствии со ст. 14 Конституции РФ является светским государством. Светское государство - это такое государство, в котором не существует официально признанной государством религии и ни одно из вероисповеданий не признается обязательным или предпочтительным.</w:t>
      </w:r>
    </w:p>
    <w:p w14:paraId="2A5392A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9. Принцип идеологического плюрализма.</w:t>
      </w:r>
    </w:p>
    <w:p w14:paraId="632F02E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Идеологией называется система политических, правовых, религиозных, философских взглядов на социальную действительность, общество и отношения людей между собой. В соответствии с ч. 2 ст. 13 Конституции РФ никакая идеология не может устанавливаться в качестве государственной или обязательной.</w:t>
      </w:r>
    </w:p>
    <w:p w14:paraId="1D8EC1F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8B3F21B"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Вопросы для закрепления темы:</w:t>
      </w:r>
    </w:p>
    <w:p w14:paraId="7A5BB352" w14:textId="77777777" w:rsidR="00581077" w:rsidRPr="00581077" w:rsidRDefault="00581077" w:rsidP="00581077">
      <w:pPr>
        <w:numPr>
          <w:ilvl w:val="0"/>
          <w:numId w:val="1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Дайте определение понятия «конституция»?</w:t>
      </w:r>
    </w:p>
    <w:p w14:paraId="2AFB55DD" w14:textId="77777777" w:rsidR="00581077" w:rsidRPr="00581077" w:rsidRDefault="00581077" w:rsidP="00581077">
      <w:pPr>
        <w:numPr>
          <w:ilvl w:val="0"/>
          <w:numId w:val="1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конституций вам известны?</w:t>
      </w:r>
    </w:p>
    <w:p w14:paraId="0719C98B" w14:textId="77777777" w:rsidR="00581077" w:rsidRPr="00581077" w:rsidRDefault="00581077" w:rsidP="00581077">
      <w:pPr>
        <w:numPr>
          <w:ilvl w:val="0"/>
          <w:numId w:val="1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Перечислите и раскройте принципы, лежащие в основе конституционного строя РФ.</w:t>
      </w:r>
    </w:p>
    <w:p w14:paraId="03558D33" w14:textId="77777777" w:rsidR="00581077" w:rsidRPr="00581077" w:rsidRDefault="00581077" w:rsidP="00581077">
      <w:pPr>
        <w:numPr>
          <w:ilvl w:val="0"/>
          <w:numId w:val="1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Какими признаками характеризуется современное правовое государство?</w:t>
      </w:r>
    </w:p>
    <w:p w14:paraId="04169DB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72AE4F0C"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Практикум:</w:t>
      </w:r>
    </w:p>
    <w:p w14:paraId="241B7513" w14:textId="77777777" w:rsidR="00581077" w:rsidRPr="00581077" w:rsidRDefault="00581077" w:rsidP="00581077">
      <w:pPr>
        <w:numPr>
          <w:ilvl w:val="0"/>
          <w:numId w:val="1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Слово «конституция» образовано от слова «constitutio», что означает:</w:t>
      </w:r>
    </w:p>
    <w:p w14:paraId="4C671B2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устройство,</w:t>
      </w:r>
    </w:p>
    <w:p w14:paraId="2A89FC1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согласие,</w:t>
      </w:r>
    </w:p>
    <w:p w14:paraId="0A99C6E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соглашение,</w:t>
      </w:r>
    </w:p>
    <w:p w14:paraId="4870EBC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декларация.</w:t>
      </w:r>
    </w:p>
    <w:p w14:paraId="2F130DC9" w14:textId="77777777" w:rsidR="00581077" w:rsidRPr="00581077" w:rsidRDefault="00581077" w:rsidP="00581077">
      <w:pPr>
        <w:numPr>
          <w:ilvl w:val="0"/>
          <w:numId w:val="1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Какое краткое определение соответствует понятию конституция:</w:t>
      </w:r>
    </w:p>
    <w:p w14:paraId="0904AA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это крупный юридический акт, содержащий все законы страны;</w:t>
      </w:r>
    </w:p>
    <w:p w14:paraId="1311432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это присяга на верность государства;</w:t>
      </w:r>
    </w:p>
    <w:p w14:paraId="18497F3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это основной закон государства, определяющий его устройство, систему власти.</w:t>
      </w:r>
    </w:p>
    <w:p w14:paraId="56A2313A" w14:textId="77777777" w:rsidR="00581077" w:rsidRPr="00581077" w:rsidRDefault="00581077" w:rsidP="00581077">
      <w:pPr>
        <w:numPr>
          <w:ilvl w:val="0"/>
          <w:numId w:val="16"/>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Россия по Конституции РФ является:</w:t>
      </w:r>
    </w:p>
    <w:p w14:paraId="27476C8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конфедерацией,</w:t>
      </w:r>
    </w:p>
    <w:p w14:paraId="7A1AD3C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федеративным государством,</w:t>
      </w:r>
    </w:p>
    <w:p w14:paraId="723A57B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унитарным государством.</w:t>
      </w:r>
    </w:p>
    <w:p w14:paraId="434522E9" w14:textId="77777777" w:rsidR="00581077" w:rsidRPr="00581077" w:rsidRDefault="00581077" w:rsidP="00581077">
      <w:pPr>
        <w:numPr>
          <w:ilvl w:val="0"/>
          <w:numId w:val="17"/>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Конституция РФ имеет верховенство:</w:t>
      </w:r>
    </w:p>
    <w:p w14:paraId="4E592D7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только на территориях с преобладанием русского населения;</w:t>
      </w:r>
    </w:p>
    <w:p w14:paraId="4E3232D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только в республиках;</w:t>
      </w:r>
    </w:p>
    <w:p w14:paraId="76D5C25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на всей территории государства.</w:t>
      </w:r>
    </w:p>
    <w:p w14:paraId="018E5C94" w14:textId="77777777" w:rsidR="00581077" w:rsidRPr="00581077" w:rsidRDefault="00581077" w:rsidP="00581077">
      <w:pPr>
        <w:numPr>
          <w:ilvl w:val="0"/>
          <w:numId w:val="18"/>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Разделение властей необходимо для:</w:t>
      </w:r>
    </w:p>
    <w:p w14:paraId="4D8257B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торжества равенства перед законно и судом,</w:t>
      </w:r>
    </w:p>
    <w:p w14:paraId="1C6C831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торжества справедливости в применении правовых норм,</w:t>
      </w:r>
    </w:p>
    <w:p w14:paraId="09EDECB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исключения возможности, установления сосредоточения всей полноты власти в одних руках,</w:t>
      </w:r>
    </w:p>
    <w:p w14:paraId="079ED66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сдерживания действий общественных объединений.</w:t>
      </w:r>
    </w:p>
    <w:p w14:paraId="7394613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1E638555"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ТЕМА 3. ОСНОВЫ ПРАВОВОГО СТАТУСА ЧЕЛОВЕКА И ГРАЖДАНИНА В РОССИЙСКОЙ ФЕДЕРАЦИИ</w:t>
      </w:r>
    </w:p>
    <w:p w14:paraId="6AFEC07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A2A134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Правовым статусом личности</w:t>
      </w:r>
      <w:r w:rsidRPr="00581077">
        <w:rPr>
          <w:rFonts w:ascii="Times New Roman" w:eastAsia="Times New Roman" w:hAnsi="Times New Roman" w:cs="Times New Roman"/>
          <w:color w:val="000000"/>
          <w:sz w:val="24"/>
          <w:szCs w:val="24"/>
          <w:lang w:eastAsia="ru-RU"/>
        </w:rPr>
        <w:t> называют систему прав, свобод и обязанностей</w:t>
      </w:r>
    </w:p>
    <w:p w14:paraId="4B3295C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Личности индивида, закрепленных за ним государством в законодательстве. По своей сути правовой статус представляет собой систему эталонов, образцов поведения людей, поощряемых государством и, как правило, одобряемых обществом.</w:t>
      </w:r>
    </w:p>
    <w:p w14:paraId="6EA917A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структуру правового статуса входят юридические </w:t>
      </w:r>
      <w:r w:rsidRPr="00581077">
        <w:rPr>
          <w:rFonts w:ascii="Times New Roman" w:eastAsia="Times New Roman" w:hAnsi="Times New Roman" w:cs="Times New Roman"/>
          <w:i/>
          <w:iCs/>
          <w:color w:val="000000"/>
          <w:sz w:val="24"/>
          <w:szCs w:val="24"/>
          <w:lang w:eastAsia="ru-RU"/>
        </w:rPr>
        <w:t>права, свободы и обязанности.</w:t>
      </w:r>
    </w:p>
    <w:p w14:paraId="67FE825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Права человека</w:t>
      </w:r>
      <w:r w:rsidRPr="00581077">
        <w:rPr>
          <w:rFonts w:ascii="Times New Roman" w:eastAsia="Times New Roman" w:hAnsi="Times New Roman" w:cs="Times New Roman"/>
          <w:color w:val="000000"/>
          <w:sz w:val="24"/>
          <w:szCs w:val="24"/>
          <w:lang w:eastAsia="ru-RU"/>
        </w:rPr>
        <w:t> - это установленные и гарантируемые государством в правовой норме возможности (правомочия) индивида совершать определенные действия в указанной в законе сфере жизни общества. Предоставленным ему правом человек либо может воспользоваться, реализовать его, либо нет.</w:t>
      </w:r>
    </w:p>
    <w:p w14:paraId="29DB47D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Свободами человека</w:t>
      </w:r>
      <w:r w:rsidRPr="00581077">
        <w:rPr>
          <w:rFonts w:ascii="Times New Roman" w:eastAsia="Times New Roman" w:hAnsi="Times New Roman" w:cs="Times New Roman"/>
          <w:color w:val="000000"/>
          <w:sz w:val="24"/>
          <w:szCs w:val="24"/>
          <w:lang w:eastAsia="ru-RU"/>
        </w:rPr>
        <w:t> называют те сферы, области его деятельности, в которые государство не должно вмешиваться и в которых индивид может действовать по своему усмотрению в соответствии со своими интересами и целями, не выходя, разумеется, за установленные законодательством пределы.</w:t>
      </w:r>
    </w:p>
    <w:p w14:paraId="5C6066E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Юридические обязанности</w:t>
      </w:r>
      <w:r w:rsidRPr="00581077">
        <w:rPr>
          <w:rFonts w:ascii="Times New Roman" w:eastAsia="Times New Roman" w:hAnsi="Times New Roman" w:cs="Times New Roman"/>
          <w:color w:val="000000"/>
          <w:sz w:val="24"/>
          <w:szCs w:val="24"/>
          <w:lang w:eastAsia="ru-RU"/>
        </w:rPr>
        <w:t> - это установленные и гарантированные государством требования к поведению человека, обязательные для исполнения.</w:t>
      </w:r>
    </w:p>
    <w:p w14:paraId="7957F37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Являясь элементами правового статуса личности, права, свободы и обязанности личности взаимосвязаны и взаимообусловлены. Права и свободы одного индивида заканчиваются там, где начинаются права и свободы другого.</w:t>
      </w:r>
    </w:p>
    <w:p w14:paraId="3E2531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Правовой статус индивида, находящегося на территории конкретного государства, различается в зависимости от того, является ли он гражданином данного государства, иностранным гражданином либо лицом без гражданства (апатридом).</w:t>
      </w:r>
    </w:p>
    <w:p w14:paraId="33EC61C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Гражданством</w:t>
      </w:r>
      <w:r w:rsidRPr="00581077">
        <w:rPr>
          <w:rFonts w:ascii="Times New Roman" w:eastAsia="Times New Roman" w:hAnsi="Times New Roman" w:cs="Times New Roman"/>
          <w:color w:val="000000"/>
          <w:sz w:val="24"/>
          <w:szCs w:val="24"/>
          <w:lang w:eastAsia="ru-RU"/>
        </w:rPr>
        <w:t> называется устойчивая правовая связь человека с государством, выражающаяся в совокупности их взаимных прав, обязанностей и ответственности, основанная на признании и уважении достоинства, прав и свобод человека. Наличие у индивида гражданства государства является юридической предпосылкой возможности пользоваться теми правами и свободами, которые данное государство предоставляет своим гражданам, а также нести установленные его законом обязанности.</w:t>
      </w:r>
    </w:p>
    <w:p w14:paraId="0E6F9C5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зависимости от сферы общественных от ношений, в которой индивид реализует свои права и свободы, различают личные (гражданские), политические, экономические, социальные и культурные права человечка.</w:t>
      </w:r>
    </w:p>
    <w:p w14:paraId="6ACD339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Гражданские (личные) права</w:t>
      </w:r>
      <w:r w:rsidRPr="00581077">
        <w:rPr>
          <w:rFonts w:ascii="Times New Roman" w:eastAsia="Times New Roman" w:hAnsi="Times New Roman" w:cs="Times New Roman"/>
          <w:color w:val="000000"/>
          <w:sz w:val="24"/>
          <w:szCs w:val="24"/>
          <w:lang w:eastAsia="ru-RU"/>
        </w:rPr>
        <w:t> - это права, принадлежащие человеку как биосоциальному существу. Они призваны обеспечивать свободу и автономию индивида как члена общества, ограждать его от любого незаконного внешнего вмешательства в частную жизнь. К данной группе прав относятся: право на жизнь, на свободу и личную неприкосновенность, на честь и достоинство, на гражданство (а следовательно, на защиту государства), равенство перед законом и судом, презумпция невиновности, свобода выбора места жительства, неприкосновенность жилища и частной жизни, право на тайну переписки и другие права.</w:t>
      </w:r>
    </w:p>
    <w:p w14:paraId="5D40B8A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 </w:t>
      </w:r>
      <w:r w:rsidRPr="00581077">
        <w:rPr>
          <w:rFonts w:ascii="Times New Roman" w:eastAsia="Times New Roman" w:hAnsi="Times New Roman" w:cs="Times New Roman"/>
          <w:b/>
          <w:bCs/>
          <w:i/>
          <w:iCs/>
          <w:color w:val="000000"/>
          <w:sz w:val="24"/>
          <w:szCs w:val="24"/>
          <w:lang w:eastAsia="ru-RU"/>
        </w:rPr>
        <w:t>политическим правам</w:t>
      </w:r>
      <w:r w:rsidRPr="00581077">
        <w:rPr>
          <w:rFonts w:ascii="Times New Roman" w:eastAsia="Times New Roman" w:hAnsi="Times New Roman" w:cs="Times New Roman"/>
          <w:color w:val="000000"/>
          <w:sz w:val="24"/>
          <w:szCs w:val="24"/>
          <w:lang w:eastAsia="ru-RU"/>
        </w:rPr>
        <w:t> относятся права, обеспечивающие возможность участия граждан в политической жизни страны и осуществлении государственной власти. Политические права признаются лишь за гражданами государства, поскольку непременным условием их обладания является наличие гражданства. К данной группе прав принадлежат: избирательные права, т. е. право избирать и быть избранным в органы государственной власти и местного самоуправления, свобода слова, мысли, совести, мирных собраний, создания союзов и объединений и иные права.</w:t>
      </w:r>
    </w:p>
    <w:p w14:paraId="16F8396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Экономические права</w:t>
      </w:r>
      <w:r w:rsidRPr="00581077">
        <w:rPr>
          <w:rFonts w:ascii="Times New Roman" w:eastAsia="Times New Roman" w:hAnsi="Times New Roman" w:cs="Times New Roman"/>
          <w:color w:val="000000"/>
          <w:sz w:val="24"/>
          <w:szCs w:val="24"/>
          <w:lang w:eastAsia="ru-RU"/>
        </w:rPr>
        <w:t> граждан - это узаконенные возможности человека свободно распоряжаться средствами производства, рабочей силой и предметами потребления. К этой группе прав относятся: право быть собственником, право наследования, право на свободное занятие предпринимательской деятельностью, право на труд, право на отдых и другие права</w:t>
      </w:r>
    </w:p>
    <w:p w14:paraId="4BC0003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Социальные права граждан</w:t>
      </w:r>
      <w:r w:rsidRPr="00581077">
        <w:rPr>
          <w:rFonts w:ascii="Times New Roman" w:eastAsia="Times New Roman" w:hAnsi="Times New Roman" w:cs="Times New Roman"/>
          <w:color w:val="000000"/>
          <w:sz w:val="24"/>
          <w:szCs w:val="24"/>
          <w:lang w:eastAsia="ru-RU"/>
        </w:rPr>
        <w:t> - это права на благосостояние и достойный уровень жизни: право на социальное обеспечение по возрасту, в случае болезни, инвалидности, потери кормильца, для воспитания детей; право на жилище; право на медицинскую помощь; право на защиту материнства и детства; право на благоприятную окружающую среду. Объем и степень реализации данных прав во многом зависят от состояния экономики государства.</w:t>
      </w:r>
    </w:p>
    <w:p w14:paraId="1FD5DE6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Культурные права</w:t>
      </w:r>
      <w:r w:rsidRPr="00581077">
        <w:rPr>
          <w:rFonts w:ascii="Times New Roman" w:eastAsia="Times New Roman" w:hAnsi="Times New Roman" w:cs="Times New Roman"/>
          <w:color w:val="000000"/>
          <w:sz w:val="24"/>
          <w:szCs w:val="24"/>
          <w:lang w:eastAsia="ru-RU"/>
        </w:rPr>
        <w:t> человека обеспечивают духовное развитие и самореализацию личности: право на образование, право на участие в культурной жизни, на доступ к культурным ценностям, свободу творчества, право на культурную самобытность, право на пользование результатами научного прогресса и их практического применения и другие права.</w:t>
      </w:r>
    </w:p>
    <w:p w14:paraId="6AC10E3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Всеобщей декларации прав человека принята Организацией Объединенных Наций 10 декабря 1948 г. Этот день ежегодно отмечается в мире как День прав человека.</w:t>
      </w:r>
    </w:p>
    <w:p w14:paraId="0B4C6D0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Декларация заложила основу современного международного права в области прав и свобод человека. Она состоит из преамбулы и 30 статей, охватывающих все основные сферы жизнедеятельности человека, и содержит широкий перечень как гражданских и </w:t>
      </w:r>
      <w:r w:rsidRPr="00581077">
        <w:rPr>
          <w:rFonts w:ascii="Times New Roman" w:eastAsia="Times New Roman" w:hAnsi="Times New Roman" w:cs="Times New Roman"/>
          <w:color w:val="000000"/>
          <w:sz w:val="24"/>
          <w:szCs w:val="24"/>
          <w:lang w:eastAsia="ru-RU"/>
        </w:rPr>
        <w:lastRenderedPageBreak/>
        <w:t>политических, так и социальных, экономических и культурных прав. В Декларации также сформулирован ряд условий и требований к осуществлению провозглашенных в ней прав.</w:t>
      </w:r>
    </w:p>
    <w:p w14:paraId="0DFEFC0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Всеобщая декларация прав человека была принята в виде резолюции Генеральной Ассамблеи ООН, и поэтому она имеет лишь рекомендательный характер. Однако провозглашенные во Всеобщей декларации прав человека основные права и свободы в настоящее время рассматриваются подавляющим большинством государств мира в качестве юридически обязательных. Конституции многих стран мира непосредственно ссылаются на этот документ, включают в себя целый ряд его положений. Не является исключением и Конституция РФ. Закрепленные в ней права, свободы и обязанности являются основными, обладают высшей юридической силой и подлежат повышенной защите.</w:t>
      </w:r>
    </w:p>
    <w:p w14:paraId="0A17A6F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Все </w:t>
      </w:r>
      <w:r w:rsidRPr="00581077">
        <w:rPr>
          <w:rFonts w:ascii="Times New Roman" w:eastAsia="Times New Roman" w:hAnsi="Times New Roman" w:cs="Times New Roman"/>
          <w:b/>
          <w:bCs/>
          <w:color w:val="000000"/>
          <w:sz w:val="24"/>
          <w:szCs w:val="24"/>
          <w:lang w:eastAsia="ru-RU"/>
        </w:rPr>
        <w:t>обязанности российских граждан</w:t>
      </w:r>
      <w:r w:rsidRPr="00581077">
        <w:rPr>
          <w:rFonts w:ascii="Times New Roman" w:eastAsia="Times New Roman" w:hAnsi="Times New Roman" w:cs="Times New Roman"/>
          <w:color w:val="000000"/>
          <w:sz w:val="24"/>
          <w:szCs w:val="24"/>
          <w:lang w:eastAsia="ru-RU"/>
        </w:rPr>
        <w:t>, закрепленные в Конституции РФ, можно разделить на </w:t>
      </w:r>
      <w:r w:rsidRPr="00581077">
        <w:rPr>
          <w:rFonts w:ascii="Times New Roman" w:eastAsia="Times New Roman" w:hAnsi="Times New Roman" w:cs="Times New Roman"/>
          <w:i/>
          <w:iCs/>
          <w:color w:val="000000"/>
          <w:sz w:val="24"/>
          <w:szCs w:val="24"/>
          <w:lang w:eastAsia="ru-RU"/>
        </w:rPr>
        <w:t>общие</w:t>
      </w:r>
      <w:r w:rsidRPr="00581077">
        <w:rPr>
          <w:rFonts w:ascii="Times New Roman" w:eastAsia="Times New Roman" w:hAnsi="Times New Roman" w:cs="Times New Roman"/>
          <w:color w:val="000000"/>
          <w:sz w:val="24"/>
          <w:szCs w:val="24"/>
          <w:lang w:eastAsia="ru-RU"/>
        </w:rPr>
        <w:t> и </w:t>
      </w:r>
      <w:r w:rsidRPr="00581077">
        <w:rPr>
          <w:rFonts w:ascii="Times New Roman" w:eastAsia="Times New Roman" w:hAnsi="Times New Roman" w:cs="Times New Roman"/>
          <w:i/>
          <w:iCs/>
          <w:color w:val="000000"/>
          <w:sz w:val="24"/>
          <w:szCs w:val="24"/>
          <w:lang w:eastAsia="ru-RU"/>
        </w:rPr>
        <w:t>конкретные</w:t>
      </w:r>
      <w:r w:rsidRPr="00581077">
        <w:rPr>
          <w:rFonts w:ascii="Times New Roman" w:eastAsia="Times New Roman" w:hAnsi="Times New Roman" w:cs="Times New Roman"/>
          <w:color w:val="000000"/>
          <w:sz w:val="24"/>
          <w:szCs w:val="24"/>
          <w:lang w:eastAsia="ru-RU"/>
        </w:rPr>
        <w:t>. К </w:t>
      </w:r>
      <w:r w:rsidRPr="00581077">
        <w:rPr>
          <w:rFonts w:ascii="Times New Roman" w:eastAsia="Times New Roman" w:hAnsi="Times New Roman" w:cs="Times New Roman"/>
          <w:b/>
          <w:bCs/>
          <w:color w:val="000000"/>
          <w:sz w:val="24"/>
          <w:szCs w:val="24"/>
          <w:lang w:eastAsia="ru-RU"/>
        </w:rPr>
        <w:t>общим</w:t>
      </w:r>
      <w:r w:rsidRPr="00581077">
        <w:rPr>
          <w:rFonts w:ascii="Times New Roman" w:eastAsia="Times New Roman" w:hAnsi="Times New Roman" w:cs="Times New Roman"/>
          <w:color w:val="000000"/>
          <w:sz w:val="24"/>
          <w:szCs w:val="24"/>
          <w:lang w:eastAsia="ru-RU"/>
        </w:rPr>
        <w:t> относятся те обязанности, которые распространяются на всех без исключения граждан страны, а именно:</w:t>
      </w:r>
    </w:p>
    <w:p w14:paraId="486DD07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обязанность соблюдать Конституцию и законы РФ;</w:t>
      </w:r>
    </w:p>
    <w:p w14:paraId="37E4151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обязанность сохранять природу и окружающую среду,</w:t>
      </w:r>
    </w:p>
    <w:p w14:paraId="4408F5D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бережно относиться к природным богатствам;</w:t>
      </w:r>
    </w:p>
    <w:p w14:paraId="26CCB3B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обязанность заботиться о сохранении исторического и культурного наследия, беречь памятники истории, культуры, природы.</w:t>
      </w:r>
    </w:p>
    <w:p w14:paraId="16184A0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Конкретные обязанности </w:t>
      </w:r>
      <w:r w:rsidRPr="00581077">
        <w:rPr>
          <w:rFonts w:ascii="Times New Roman" w:eastAsia="Times New Roman" w:hAnsi="Times New Roman" w:cs="Times New Roman"/>
          <w:color w:val="000000"/>
          <w:sz w:val="24"/>
          <w:szCs w:val="24"/>
          <w:lang w:eastAsia="ru-RU"/>
        </w:rPr>
        <w:t>закреплены за определенными категориями лиц:</w:t>
      </w:r>
    </w:p>
    <w:p w14:paraId="3CDDC03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за родителями - обязанность заботиться о воспитании детей и обеспечить получение детьми основного общего образования;</w:t>
      </w:r>
    </w:p>
    <w:p w14:paraId="2224FD7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за трудоспособными детьми, достигшими 18 лет, - обязанность заботиться о нетрудоспособных родителях;</w:t>
      </w:r>
    </w:p>
    <w:p w14:paraId="001C8A2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за налогоплательщиками - обязанность платить законно установленные налоги и сборы;</w:t>
      </w:r>
    </w:p>
    <w:p w14:paraId="61EC144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за военнослужащими - обязанность защищать Отечество.</w:t>
      </w:r>
    </w:p>
    <w:p w14:paraId="38D24D5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Механизмы защиты</w:t>
      </w:r>
      <w:r w:rsidRPr="00581077">
        <w:rPr>
          <w:rFonts w:ascii="Times New Roman" w:eastAsia="Times New Roman" w:hAnsi="Times New Roman" w:cs="Times New Roman"/>
          <w:color w:val="000000"/>
          <w:sz w:val="24"/>
          <w:szCs w:val="24"/>
          <w:lang w:eastAsia="ru-RU"/>
        </w:rPr>
        <w:t> свобод прав и свобод человека и гражданина.</w:t>
      </w:r>
    </w:p>
    <w:p w14:paraId="76EE0C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Конституция РФ признает право каждого защищать свой законные права, свободы и интересы всеми способами, не запрещенными законом. Каждый гражданин может использовать для защиты своих прав, свобод и интересов все предусмотренные Конституцией РФ и иными нормативно-правовыми актами механизмы их защиты.</w:t>
      </w:r>
    </w:p>
    <w:p w14:paraId="25671FE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 нарушении или ущемлении его прав гражданин может использовать все виды обжалования в соответствующих органах государственной власти и управления, обращаться к общественности и в средства массовой информации, создавать комитеты или движения в свою защиту, проводить различные виды пикетирования в разрешенном законодательством порядке.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 В соответствии с международными договорами Российской Федерации каждый вправе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14:paraId="0040C42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Обращение в международный суд.</w:t>
      </w:r>
    </w:p>
    <w:p w14:paraId="4FB1EC1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результате вступления России в 1996 г.в Совет Европы и ратификации Европейской конвенции о защите прав человека и основных свобод граждане Российской Федерации получили право обращаться с жалобами в Европейский Суд по правам человека в Страсбурге. Европейский Суд по правам человека рассматривает жалобы только на действия или решения органов государственной власти и не принимает к рассмотрению обращения, направленные против частных лиц и негосударственных организаций.</w:t>
      </w:r>
    </w:p>
    <w:p w14:paraId="77BA81E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 этом, прежде чем жалоба будет принята Европейским Судом к рассмотрению, необходимо строгое соблюдение нескольких непременных условий.</w:t>
      </w:r>
    </w:p>
    <w:p w14:paraId="49172DF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Во-первых</w:t>
      </w:r>
      <w:r w:rsidRPr="00581077">
        <w:rPr>
          <w:rFonts w:ascii="Times New Roman" w:eastAsia="Times New Roman" w:hAnsi="Times New Roman" w:cs="Times New Roman"/>
          <w:color w:val="000000"/>
          <w:sz w:val="24"/>
          <w:szCs w:val="24"/>
          <w:lang w:eastAsia="ru-RU"/>
        </w:rPr>
        <w:t>, предметом жалобы могут быть только права, гарантируемые Конвенцией или ее Протоколами.</w:t>
      </w:r>
    </w:p>
    <w:p w14:paraId="194B916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Во-вторых,</w:t>
      </w:r>
      <w:r w:rsidRPr="00581077">
        <w:rPr>
          <w:rFonts w:ascii="Times New Roman" w:eastAsia="Times New Roman" w:hAnsi="Times New Roman" w:cs="Times New Roman"/>
          <w:color w:val="000000"/>
          <w:sz w:val="24"/>
          <w:szCs w:val="24"/>
          <w:lang w:eastAsia="ru-RU"/>
        </w:rPr>
        <w:t> жалоба может исходить только от самого потерпевшего. Даже в том случае, когда жалобу подает объединение лиц, каждый должен обосновать свои личные претензии.</w:t>
      </w:r>
    </w:p>
    <w:p w14:paraId="031533F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В-третьих,</w:t>
      </w:r>
      <w:r w:rsidRPr="00581077">
        <w:rPr>
          <w:rFonts w:ascii="Times New Roman" w:eastAsia="Times New Roman" w:hAnsi="Times New Roman" w:cs="Times New Roman"/>
          <w:color w:val="000000"/>
          <w:sz w:val="24"/>
          <w:szCs w:val="24"/>
          <w:lang w:eastAsia="ru-RU"/>
        </w:rPr>
        <w:t> жалоба должна быть подана не позднее чем через шесть месяцев после окончательного рассмотрения вопроса компетентным государственным органом.</w:t>
      </w:r>
    </w:p>
    <w:p w14:paraId="5F7782F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В-четвертых</w:t>
      </w:r>
      <w:r w:rsidRPr="00581077">
        <w:rPr>
          <w:rFonts w:ascii="Times New Roman" w:eastAsia="Times New Roman" w:hAnsi="Times New Roman" w:cs="Times New Roman"/>
          <w:color w:val="000000"/>
          <w:sz w:val="24"/>
          <w:szCs w:val="24"/>
          <w:lang w:eastAsia="ru-RU"/>
        </w:rPr>
        <w:t>, жаловаться можно только на те нарушения, которые имели место после даты ратификации Конвенции Российской Федерацией.</w:t>
      </w:r>
    </w:p>
    <w:p w14:paraId="06E9123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В-пятых,</w:t>
      </w:r>
      <w:r w:rsidRPr="00581077">
        <w:rPr>
          <w:rFonts w:ascii="Times New Roman" w:eastAsia="Times New Roman" w:hAnsi="Times New Roman" w:cs="Times New Roman"/>
          <w:color w:val="000000"/>
          <w:sz w:val="24"/>
          <w:szCs w:val="24"/>
          <w:lang w:eastAsia="ru-RU"/>
        </w:rPr>
        <w:t> для того чтобы жалоба была признана приемлемой по существу, заявителем должны быть исчерпаны все внутригосударственные средства защиты своего права, и прежде всего судебные средства такой защиты по всем судебным инстанциям в Российской Федерации.</w:t>
      </w:r>
    </w:p>
    <w:p w14:paraId="366C541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 рассматриваемым делам Европейский Суд большинством голосов выносит решение, которое является окончательным. При этом он не может отменить решение, вынесенное органом государственной власти или национальным судом, не дает указаний законодателю, не осуществляет абстрактный контроль национального законодательства или судебной практики, не имеет права давать распоряжения о принятии мер, имеющих юридические последствия. Суд рассматривает только конкретные жалобы с тем, чтобы установить, действительно ли были допущены нарушения требований Конвенции. Однако он вправе присудить «справедливое удовлетворение претензии» в виде финансовой компенсации материального ущерба и морального вреда, а также возмещение выигравшей стороне всех издержек и расходов.</w:t>
      </w:r>
    </w:p>
    <w:p w14:paraId="74E3ED1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Государство, к которому относится решение Суда, обязано ему подчиниться.</w:t>
      </w:r>
    </w:p>
    <w:p w14:paraId="670AB423"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Вопросы для закрепления темы:</w:t>
      </w:r>
    </w:p>
    <w:p w14:paraId="20AD926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Что называют правовым статусом личности?</w:t>
      </w:r>
    </w:p>
    <w:p w14:paraId="3DD77F7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Перечислите элементы правового статуса личности.</w:t>
      </w:r>
    </w:p>
    <w:p w14:paraId="0F42F67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Что такое гражданство?</w:t>
      </w:r>
    </w:p>
    <w:p w14:paraId="16F5159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Какие виды прав человека вам известны?</w:t>
      </w:r>
    </w:p>
    <w:p w14:paraId="5349C86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Перечислите основные механизмы защиты прав и свобод человека и гражданина в Российской Федерации.</w:t>
      </w:r>
    </w:p>
    <w:p w14:paraId="5098DD25"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Практикум:</w:t>
      </w:r>
    </w:p>
    <w:p w14:paraId="1368BF38" w14:textId="77777777" w:rsidR="00581077" w:rsidRPr="00581077" w:rsidRDefault="00581077" w:rsidP="00581077">
      <w:pPr>
        <w:numPr>
          <w:ilvl w:val="0"/>
          <w:numId w:val="19"/>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Правовой статус человека — это:</w:t>
      </w:r>
    </w:p>
    <w:p w14:paraId="347C749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положение человека в обществе;</w:t>
      </w:r>
    </w:p>
    <w:p w14:paraId="259206B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положение человека в трудовом коллективе;</w:t>
      </w:r>
    </w:p>
    <w:p w14:paraId="6E17B0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система прав, свобод и обязанностей человека как субъекта права;</w:t>
      </w:r>
    </w:p>
    <w:p w14:paraId="1DE7B0E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материальное положение человека.</w:t>
      </w:r>
    </w:p>
    <w:p w14:paraId="5C793E97" w14:textId="77777777" w:rsidR="00581077" w:rsidRPr="00581077" w:rsidRDefault="00581077" w:rsidP="00581077">
      <w:pPr>
        <w:numPr>
          <w:ilvl w:val="0"/>
          <w:numId w:val="2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Конституционный принцип неотчуждаемости прав и свобод человека в РФ означает, что:</w:t>
      </w:r>
    </w:p>
    <w:p w14:paraId="3263100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ни одно лицо не может быть освобождено от конституционных обязанностей;</w:t>
      </w:r>
    </w:p>
    <w:p w14:paraId="1D6BC3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ни одно лицо не может быть ограничено в свободе;</w:t>
      </w:r>
    </w:p>
    <w:p w14:paraId="4A444E3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ни одно лицо не может быть лишено конституционных прав и свобод.</w:t>
      </w:r>
    </w:p>
    <w:p w14:paraId="397988A5" w14:textId="77777777" w:rsidR="00581077" w:rsidRPr="00581077" w:rsidRDefault="00581077" w:rsidP="00581077">
      <w:pPr>
        <w:numPr>
          <w:ilvl w:val="0"/>
          <w:numId w:val="2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Гражданство - это:</w:t>
      </w:r>
    </w:p>
    <w:p w14:paraId="067BF4A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устойчивая правовая связь человека с государством;</w:t>
      </w:r>
    </w:p>
    <w:p w14:paraId="5C65E59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устойчивая связь человеках обществом;</w:t>
      </w:r>
    </w:p>
    <w:p w14:paraId="4C26994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устойчивая связь человека с народом государства;</w:t>
      </w:r>
    </w:p>
    <w:p w14:paraId="7FD3A33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устойчивая зависимость человека от государства.</w:t>
      </w:r>
    </w:p>
    <w:p w14:paraId="752A68EC" w14:textId="77777777" w:rsidR="00581077" w:rsidRPr="00581077" w:rsidRDefault="00581077" w:rsidP="00581077">
      <w:pPr>
        <w:numPr>
          <w:ilvl w:val="0"/>
          <w:numId w:val="2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 общим относятся те обязанности, которые распространяются на всех без</w:t>
      </w:r>
      <w:r w:rsidRPr="00581077">
        <w:rPr>
          <w:rFonts w:ascii="Times New Roman" w:eastAsia="Times New Roman" w:hAnsi="Times New Roman" w:cs="Times New Roman"/>
          <w:color w:val="000000"/>
          <w:sz w:val="24"/>
          <w:szCs w:val="24"/>
          <w:lang w:eastAsia="ru-RU"/>
        </w:rPr>
        <w:t> исключения граждан страны, а именно:</w:t>
      </w:r>
    </w:p>
    <w:p w14:paraId="7708190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обязанность соблюдать Конституцию и законы РФ;</w:t>
      </w:r>
    </w:p>
    <w:p w14:paraId="0CB5D02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обязанность заботиться о нетрудоспособных родителях;</w:t>
      </w:r>
    </w:p>
    <w:p w14:paraId="360041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бережно относиться к природным богатствам;</w:t>
      </w:r>
    </w:p>
    <w:p w14:paraId="42CCE0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обязанность платить законно установленные налоги и сборы</w:t>
      </w:r>
    </w:p>
    <w:p w14:paraId="48C0DE43" w14:textId="77777777" w:rsidR="00581077" w:rsidRPr="00581077" w:rsidRDefault="00581077" w:rsidP="00581077">
      <w:pPr>
        <w:numPr>
          <w:ilvl w:val="0"/>
          <w:numId w:val="2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Верно ли утверждение: «В соответствии с международными договорами Российской Федерации каждый вправе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14:paraId="2A1B87D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верно,</w:t>
      </w:r>
    </w:p>
    <w:p w14:paraId="7D37BC6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неверно.</w:t>
      </w:r>
    </w:p>
    <w:p w14:paraId="5E432E6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5257285D"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ТЕМА 4. ГАРАНТИИ КОНСТИТУЦИОННЫХ ПРАВ И СВОБОД ЛИЧНОСТИ.</w:t>
      </w:r>
    </w:p>
    <w:p w14:paraId="74B44B8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3C3634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Право граждан на обращение в органы государственной власти.</w:t>
      </w:r>
    </w:p>
    <w:p w14:paraId="39C4426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Различают несколько видов обращения граждан:</w:t>
      </w:r>
    </w:p>
    <w:p w14:paraId="393553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w:t>
      </w:r>
      <w:r w:rsidRPr="00581077">
        <w:rPr>
          <w:rFonts w:ascii="Times New Roman" w:eastAsia="Times New Roman" w:hAnsi="Times New Roman" w:cs="Times New Roman"/>
          <w:b/>
          <w:bCs/>
          <w:color w:val="000000"/>
          <w:sz w:val="24"/>
          <w:szCs w:val="24"/>
          <w:lang w:eastAsia="ru-RU"/>
        </w:rPr>
        <w:t>предложения</w:t>
      </w:r>
      <w:r w:rsidRPr="00581077">
        <w:rPr>
          <w:rFonts w:ascii="Times New Roman" w:eastAsia="Times New Roman" w:hAnsi="Times New Roman" w:cs="Times New Roman"/>
          <w:color w:val="000000"/>
          <w:sz w:val="24"/>
          <w:szCs w:val="24"/>
          <w:lang w:eastAsia="ru-RU"/>
        </w:rPr>
        <w:t> — обращения граждан, направленные на улучшение деятельности государственных органов, совершенствование социально-экономических отношений и государственного строительства в России;</w:t>
      </w:r>
    </w:p>
    <w:p w14:paraId="4DC4975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w:t>
      </w:r>
      <w:r w:rsidRPr="00581077">
        <w:rPr>
          <w:rFonts w:ascii="Times New Roman" w:eastAsia="Times New Roman" w:hAnsi="Times New Roman" w:cs="Times New Roman"/>
          <w:b/>
          <w:bCs/>
          <w:color w:val="000000"/>
          <w:sz w:val="24"/>
          <w:szCs w:val="24"/>
          <w:lang w:eastAsia="ru-RU"/>
        </w:rPr>
        <w:t>заявления</w:t>
      </w:r>
      <w:r w:rsidRPr="00581077">
        <w:rPr>
          <w:rFonts w:ascii="Times New Roman" w:eastAsia="Times New Roman" w:hAnsi="Times New Roman" w:cs="Times New Roman"/>
          <w:color w:val="000000"/>
          <w:sz w:val="24"/>
          <w:szCs w:val="24"/>
          <w:lang w:eastAsia="ru-RU"/>
        </w:rPr>
        <w:t> — обращения граждан по поводу реализации принадлежащих им прав и законных интересов граждан;</w:t>
      </w:r>
    </w:p>
    <w:p w14:paraId="09EE2AE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w:t>
      </w:r>
      <w:r w:rsidRPr="00581077">
        <w:rPr>
          <w:rFonts w:ascii="Times New Roman" w:eastAsia="Times New Roman" w:hAnsi="Times New Roman" w:cs="Times New Roman"/>
          <w:b/>
          <w:bCs/>
          <w:color w:val="000000"/>
          <w:sz w:val="24"/>
          <w:szCs w:val="24"/>
          <w:lang w:eastAsia="ru-RU"/>
        </w:rPr>
        <w:t>ходатайства</w:t>
      </w:r>
      <w:r w:rsidRPr="00581077">
        <w:rPr>
          <w:rFonts w:ascii="Times New Roman" w:eastAsia="Times New Roman" w:hAnsi="Times New Roman" w:cs="Times New Roman"/>
          <w:color w:val="000000"/>
          <w:sz w:val="24"/>
          <w:szCs w:val="24"/>
          <w:lang w:eastAsia="ru-RU"/>
        </w:rPr>
        <w:t> — обращения граждан с просьбой о признании за ними определенного статуса, прав, гарантий и льгот с предоставлением документов, их подтверждающих;</w:t>
      </w:r>
    </w:p>
    <w:p w14:paraId="10F10BB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w:t>
      </w:r>
      <w:r w:rsidRPr="00581077">
        <w:rPr>
          <w:rFonts w:ascii="Times New Roman" w:eastAsia="Times New Roman" w:hAnsi="Times New Roman" w:cs="Times New Roman"/>
          <w:b/>
          <w:bCs/>
          <w:color w:val="000000"/>
          <w:sz w:val="24"/>
          <w:szCs w:val="24"/>
          <w:lang w:eastAsia="ru-RU"/>
        </w:rPr>
        <w:t> жалобы</w:t>
      </w:r>
      <w:r w:rsidRPr="00581077">
        <w:rPr>
          <w:rFonts w:ascii="Times New Roman" w:eastAsia="Times New Roman" w:hAnsi="Times New Roman" w:cs="Times New Roman"/>
          <w:color w:val="000000"/>
          <w:sz w:val="24"/>
          <w:szCs w:val="24"/>
          <w:lang w:eastAsia="ru-RU"/>
        </w:rPr>
        <w:t> — обращения с требованием о восстановлении прав и законных интересов граждан, нарушенных действиями государственных органов, должностных лиц, владельцами различных форм собственности и общественными организациями.</w:t>
      </w:r>
    </w:p>
    <w:p w14:paraId="0A5BCBA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Российской Федерации существует определенный порядок, регламентирующий возможность обращения граждан в государственные органы с предложениями, заявлениями и жалобами. Письменное обращение гражданина должно быть им подписано, с указанием фамилии, имени и отчества, и содержать данные о месте жительства, работы или учебы лица, подающего данное обращение. Обращение, не содержащее этих сведений, признается анонимным и не подлежит рассмотрению.</w:t>
      </w:r>
    </w:p>
    <w:p w14:paraId="7EA1249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Для всех видов обращений устанавливаются предельные сроки их рассмотрения: до одного месяца со дня их поступления в соответствующий орган власти и регистрации; в сокращенные сроки — не позднее 15 дней - рассматриваются обращения, не требующие дополнительного изучения и проверки изложенных в них фактов и обстоятельств. По решению руководителей органов власти допускается продление сроков разрешения дел в связи с обращениями граждан, но не более чем на один месяц. При этом общий срок рассмотрения обращения не может превышать </w:t>
      </w:r>
      <w:r w:rsidRPr="00581077">
        <w:rPr>
          <w:rFonts w:ascii="Times New Roman" w:eastAsia="Times New Roman" w:hAnsi="Times New Roman" w:cs="Times New Roman"/>
          <w:i/>
          <w:iCs/>
          <w:color w:val="000000"/>
          <w:sz w:val="24"/>
          <w:szCs w:val="24"/>
          <w:lang w:eastAsia="ru-RU"/>
        </w:rPr>
        <w:t>двух месяцев</w:t>
      </w:r>
      <w:r w:rsidRPr="00581077">
        <w:rPr>
          <w:rFonts w:ascii="Times New Roman" w:eastAsia="Times New Roman" w:hAnsi="Times New Roman" w:cs="Times New Roman"/>
          <w:color w:val="000000"/>
          <w:sz w:val="24"/>
          <w:szCs w:val="24"/>
          <w:lang w:eastAsia="ru-RU"/>
        </w:rPr>
        <w:t>, за исключением случаев, когда материалы, необходимые для решения и ответа автору, рассматриваются в суде. В таких случаях срок обращения продлевается на весь период судебного разбирательства. О результатах обращения гражданину направляется сообщение в течение </w:t>
      </w:r>
      <w:r w:rsidRPr="00581077">
        <w:rPr>
          <w:rFonts w:ascii="Times New Roman" w:eastAsia="Times New Roman" w:hAnsi="Times New Roman" w:cs="Times New Roman"/>
          <w:i/>
          <w:iCs/>
          <w:color w:val="000000"/>
          <w:sz w:val="24"/>
          <w:szCs w:val="24"/>
          <w:lang w:eastAsia="ru-RU"/>
        </w:rPr>
        <w:t>10 дней</w:t>
      </w:r>
      <w:r w:rsidRPr="00581077">
        <w:rPr>
          <w:rFonts w:ascii="Times New Roman" w:eastAsia="Times New Roman" w:hAnsi="Times New Roman" w:cs="Times New Roman"/>
          <w:color w:val="000000"/>
          <w:sz w:val="24"/>
          <w:szCs w:val="24"/>
          <w:lang w:eastAsia="ru-RU"/>
        </w:rPr>
        <w:t> с момента принятия по нему соответствующего решения.</w:t>
      </w:r>
    </w:p>
    <w:p w14:paraId="07052A3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Граждане имеют право обжаловать неудовлетворяющее их решение. Жалоба подается в те вышестоящие в порядке подчиненности органы государственной власти или на имя тех должностных лиц, в непосредственном подчинении которых находятся органы власти и должностные лица, чьи решения, а также неправомерные действия (бездействие) обжалуются. Пересылать жалобы на рассмотрение того органа или должностного лица, на которых она подана, запрещается.</w:t>
      </w:r>
    </w:p>
    <w:p w14:paraId="6C3161E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Жалоба может быть подана </w:t>
      </w:r>
      <w:r w:rsidRPr="00581077">
        <w:rPr>
          <w:rFonts w:ascii="Times New Roman" w:eastAsia="Times New Roman" w:hAnsi="Times New Roman" w:cs="Times New Roman"/>
          <w:i/>
          <w:iCs/>
          <w:color w:val="000000"/>
          <w:sz w:val="24"/>
          <w:szCs w:val="24"/>
          <w:lang w:eastAsia="ru-RU"/>
        </w:rPr>
        <w:t>не позднее трех месяцев</w:t>
      </w:r>
      <w:r w:rsidRPr="00581077">
        <w:rPr>
          <w:rFonts w:ascii="Times New Roman" w:eastAsia="Times New Roman" w:hAnsi="Times New Roman" w:cs="Times New Roman"/>
          <w:color w:val="000000"/>
          <w:sz w:val="24"/>
          <w:szCs w:val="24"/>
          <w:lang w:eastAsia="ru-RU"/>
        </w:rPr>
        <w:t> с момента, когда гражданину стало известно о нарушении его прав, и не позднее одного месяца со дня получения письменного или устного уведомления органа власти или должностного лица об отказе в удовлетворении требований, содержащихся в обращении. Пропущенный по уважительной причине срок подачи жалобы может быть продлен по решению органа власти или должностного лица при предоставлении жалобщиком подтверждающих документов.</w:t>
      </w:r>
    </w:p>
    <w:p w14:paraId="3D8610F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Подача гражданином обращения, в котором содержатся материалы клеветнического характера, выражения, оскорбляющие честь и достоинство других лиц, влечет за собой уголовную ответственность.</w:t>
      </w:r>
    </w:p>
    <w:p w14:paraId="5B46C91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Действия или бездействие органов государственной власти и должностных лиц, органов местного самоуправления, общественных объединений могут быть также обжалованы в судебном порядке.</w:t>
      </w:r>
    </w:p>
    <w:p w14:paraId="459DA25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Понятие судебной системы РФ.</w:t>
      </w:r>
    </w:p>
    <w:p w14:paraId="4B69D0C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Судебной системой называется упорядоченное построение судов в соответствии с их компетенцией, определенными целями и задачами. Согласно законодательству, </w:t>
      </w:r>
      <w:r w:rsidRPr="00581077">
        <w:rPr>
          <w:rFonts w:ascii="Times New Roman" w:eastAsia="Times New Roman" w:hAnsi="Times New Roman" w:cs="Times New Roman"/>
          <w:b/>
          <w:bCs/>
          <w:color w:val="000000"/>
          <w:sz w:val="24"/>
          <w:szCs w:val="24"/>
          <w:lang w:eastAsia="ru-RU"/>
        </w:rPr>
        <w:t>судебная система РФ</w:t>
      </w:r>
      <w:r w:rsidRPr="00581077">
        <w:rPr>
          <w:rFonts w:ascii="Times New Roman" w:eastAsia="Times New Roman" w:hAnsi="Times New Roman" w:cs="Times New Roman"/>
          <w:color w:val="000000"/>
          <w:sz w:val="24"/>
          <w:szCs w:val="24"/>
          <w:lang w:eastAsia="ru-RU"/>
        </w:rPr>
        <w:t> представляет собой совокупность всех установленных Конституцией и федеральными законами РФ судов, наделенных полномочиями осуществлять судебную власть.</w:t>
      </w:r>
    </w:p>
    <w:p w14:paraId="357B2EB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Судебные органы осуществляют государственную власть в особой форме — форме правосудия. </w:t>
      </w:r>
      <w:r w:rsidRPr="00581077">
        <w:rPr>
          <w:rFonts w:ascii="Times New Roman" w:eastAsia="Times New Roman" w:hAnsi="Times New Roman" w:cs="Times New Roman"/>
          <w:b/>
          <w:bCs/>
          <w:i/>
          <w:iCs/>
          <w:color w:val="000000"/>
          <w:sz w:val="24"/>
          <w:szCs w:val="24"/>
          <w:lang w:eastAsia="ru-RU"/>
        </w:rPr>
        <w:t>Правосудие </w:t>
      </w:r>
      <w:r w:rsidRPr="00581077">
        <w:rPr>
          <w:rFonts w:ascii="Times New Roman" w:eastAsia="Times New Roman" w:hAnsi="Times New Roman" w:cs="Times New Roman"/>
          <w:color w:val="000000"/>
          <w:sz w:val="24"/>
          <w:szCs w:val="24"/>
          <w:lang w:eastAsia="ru-RU"/>
        </w:rPr>
        <w:t>— это деятельность суда по вынесению правового суждения о законе и правах сторон. Однако суды не изолированы от других ветвей власти: они применяют законы, изданные парламентом, другие нормативные акты органов государства, а исполнительная власть реализует решения, принятые судьями.</w:t>
      </w:r>
    </w:p>
    <w:p w14:paraId="51BC2D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составе суда, как правило, взаимодействуют две коллегии: профессиональный судья [судьи] и народные представители. В зависимости от роли коллегии народных представителей в суде различают два вида судов: суд с участием присяжных заседателей (суд присяжных) и суд шеффенов.</w:t>
      </w:r>
    </w:p>
    <w:p w14:paraId="3B1DD32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Суд присяжных </w:t>
      </w:r>
      <w:r w:rsidRPr="00581077">
        <w:rPr>
          <w:rFonts w:ascii="Times New Roman" w:eastAsia="Times New Roman" w:hAnsi="Times New Roman" w:cs="Times New Roman"/>
          <w:color w:val="000000"/>
          <w:sz w:val="24"/>
          <w:szCs w:val="24"/>
          <w:lang w:eastAsia="ru-RU"/>
        </w:rPr>
        <w:t>рассматривает уголовные дела о тяжких и особо тяжких преступлениях. Уголовный закон называет тяжкими такие преступления, за которые может быть назначено наказание от пяти до десяти лет лишения свободы. Особо тяжкими преступлениями считаются преступления, за совершение которых может быть назначено наказание в виде лишений свободы на срок более 10 лет, пожизненное заключение или смертная казнь.</w:t>
      </w:r>
    </w:p>
    <w:p w14:paraId="0239E3F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состав суда присяжных входят один профессиональный судья и двенадцать присяжных заседателей. Функции судьи и присяжных в ходе процесса строго разграничены. Присяжные выносят вердикт о виновности или невиновности подсудимого, а судья на основании этого вердикта формулирует приговор, на вынесение которого присяжные не могут оказать влияния.</w:t>
      </w:r>
    </w:p>
    <w:p w14:paraId="01EB7D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Суд шефферов</w:t>
      </w:r>
      <w:r w:rsidRPr="00581077">
        <w:rPr>
          <w:rFonts w:ascii="Times New Roman" w:eastAsia="Times New Roman" w:hAnsi="Times New Roman" w:cs="Times New Roman"/>
          <w:color w:val="000000"/>
          <w:sz w:val="24"/>
          <w:szCs w:val="24"/>
          <w:lang w:eastAsia="ru-RU"/>
        </w:rPr>
        <w:t> состоит из одной коллегии, в которую входят судья [судьи] и заседатели (Шефферы). Вынесение приговора производится ими совместно.</w:t>
      </w:r>
    </w:p>
    <w:p w14:paraId="4236D03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Звенья судебной системы</w:t>
      </w:r>
      <w:r w:rsidRPr="00581077">
        <w:rPr>
          <w:rFonts w:ascii="Times New Roman" w:eastAsia="Times New Roman" w:hAnsi="Times New Roman" w:cs="Times New Roman"/>
          <w:color w:val="000000"/>
          <w:sz w:val="24"/>
          <w:szCs w:val="24"/>
          <w:lang w:eastAsia="ru-RU"/>
        </w:rPr>
        <w:t> - это совокупность судов, обладающих однородными судебными полномочиями и занимающих одинаковое организационное место в судебной системе Российской Федерации.</w:t>
      </w:r>
    </w:p>
    <w:p w14:paraId="4BDF42E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Первым звеном</w:t>
      </w:r>
      <w:r w:rsidRPr="00581077">
        <w:rPr>
          <w:rFonts w:ascii="Times New Roman" w:eastAsia="Times New Roman" w:hAnsi="Times New Roman" w:cs="Times New Roman"/>
          <w:color w:val="000000"/>
          <w:sz w:val="24"/>
          <w:szCs w:val="24"/>
          <w:lang w:eastAsia="ru-RU"/>
        </w:rPr>
        <w:t> федеральных судов общей юрисдикции являются районные суды, вторым - верховные суды субъектов Российской Федерации. Высшим, третьим, звеном выступает Верховный Суд РФ. В системе арбитражных судов низовым звеном выступают арбитражные суды субъектов, </w:t>
      </w:r>
      <w:r w:rsidRPr="00581077">
        <w:rPr>
          <w:rFonts w:ascii="Times New Roman" w:eastAsia="Times New Roman" w:hAnsi="Times New Roman" w:cs="Times New Roman"/>
          <w:i/>
          <w:iCs/>
          <w:color w:val="000000"/>
          <w:sz w:val="24"/>
          <w:szCs w:val="24"/>
          <w:lang w:eastAsia="ru-RU"/>
        </w:rPr>
        <w:t>вторым звеном</w:t>
      </w:r>
      <w:r w:rsidRPr="00581077">
        <w:rPr>
          <w:rFonts w:ascii="Times New Roman" w:eastAsia="Times New Roman" w:hAnsi="Times New Roman" w:cs="Times New Roman"/>
          <w:color w:val="000000"/>
          <w:sz w:val="24"/>
          <w:szCs w:val="24"/>
          <w:lang w:eastAsia="ru-RU"/>
        </w:rPr>
        <w:t> - федеральные арбитражные суды округов, третьим звеном - Высший Арбитражный Суд РФ.</w:t>
      </w:r>
    </w:p>
    <w:p w14:paraId="4F16FB4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Судебной инстанцией</w:t>
      </w:r>
      <w:r w:rsidRPr="00581077">
        <w:rPr>
          <w:rFonts w:ascii="Times New Roman" w:eastAsia="Times New Roman" w:hAnsi="Times New Roman" w:cs="Times New Roman"/>
          <w:color w:val="000000"/>
          <w:sz w:val="24"/>
          <w:szCs w:val="24"/>
          <w:lang w:eastAsia="ru-RU"/>
        </w:rPr>
        <w:t> называется суд (или его структурное подразделение), выполняющий ту или иную функцию, связанную с разрешением судебных дел. В зависимости от полномочий по рассмотрению конкретных дел все суды подразделяются на суды первой инстанции, второй (кассационной) инстанции и надзорной инстанции.</w:t>
      </w:r>
    </w:p>
    <w:p w14:paraId="3FB1A3D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Судом первой инстанции</w:t>
      </w:r>
      <w:r w:rsidRPr="00581077">
        <w:rPr>
          <w:rFonts w:ascii="Times New Roman" w:eastAsia="Times New Roman" w:hAnsi="Times New Roman" w:cs="Times New Roman"/>
          <w:color w:val="000000"/>
          <w:sz w:val="24"/>
          <w:szCs w:val="24"/>
          <w:lang w:eastAsia="ru-RU"/>
        </w:rPr>
        <w:t> называется суд, который уполномочен принимать решения по существу тех вопросов, которые являются основными для данного дела. Решение суда по уголовному делу называется приговором. </w:t>
      </w:r>
      <w:r w:rsidRPr="00581077">
        <w:rPr>
          <w:rFonts w:ascii="Times New Roman" w:eastAsia="Times New Roman" w:hAnsi="Times New Roman" w:cs="Times New Roman"/>
          <w:i/>
          <w:iCs/>
          <w:color w:val="000000"/>
          <w:sz w:val="24"/>
          <w:szCs w:val="24"/>
          <w:lang w:eastAsia="ru-RU"/>
        </w:rPr>
        <w:t>Суд второй (кассационной) инстанции</w:t>
      </w:r>
      <w:r w:rsidRPr="00581077">
        <w:rPr>
          <w:rFonts w:ascii="Times New Roman" w:eastAsia="Times New Roman" w:hAnsi="Times New Roman" w:cs="Times New Roman"/>
          <w:color w:val="000000"/>
          <w:sz w:val="24"/>
          <w:szCs w:val="24"/>
          <w:lang w:eastAsia="ru-RU"/>
        </w:rPr>
        <w:t> призван проверять законность и обоснованность судебных решений, не вступивших в законную силу. Задачей судов </w:t>
      </w:r>
      <w:r w:rsidRPr="00581077">
        <w:rPr>
          <w:rFonts w:ascii="Times New Roman" w:eastAsia="Times New Roman" w:hAnsi="Times New Roman" w:cs="Times New Roman"/>
          <w:i/>
          <w:iCs/>
          <w:color w:val="000000"/>
          <w:sz w:val="24"/>
          <w:szCs w:val="24"/>
          <w:lang w:eastAsia="ru-RU"/>
        </w:rPr>
        <w:t>надзорной инстанции</w:t>
      </w:r>
      <w:r w:rsidRPr="00581077">
        <w:rPr>
          <w:rFonts w:ascii="Times New Roman" w:eastAsia="Times New Roman" w:hAnsi="Times New Roman" w:cs="Times New Roman"/>
          <w:color w:val="000000"/>
          <w:sz w:val="24"/>
          <w:szCs w:val="24"/>
          <w:lang w:eastAsia="ru-RU"/>
        </w:rPr>
        <w:t> является проверка законности и обоснованности судебных решений, вступивших в законную силу.</w:t>
      </w:r>
    </w:p>
    <w:p w14:paraId="1CE71D9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Конституционный </w:t>
      </w:r>
      <w:r w:rsidRPr="00581077">
        <w:rPr>
          <w:rFonts w:ascii="Times New Roman" w:eastAsia="Times New Roman" w:hAnsi="Times New Roman" w:cs="Times New Roman"/>
          <w:color w:val="000000"/>
          <w:sz w:val="24"/>
          <w:szCs w:val="24"/>
          <w:lang w:eastAsia="ru-RU"/>
        </w:rPr>
        <w:t>является высшим судебным органом Суд РФ судебной власти по защите конституционного строя Российской Федерации. Он рассматривает дела о конституционности законов и иных нормативных актов, принятых Федеральным Собранием РФ, Президентом РФ, Правительством РФ, законодательными и исполнительными органами субъектов Российской Федерации.</w:t>
      </w:r>
    </w:p>
    <w:p w14:paraId="6965E87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Конституционный Суд РФ по жалобам на нарушение конституционных прав и свобод граждан и по запросам судов проверяет конституционность закона, примененного </w:t>
      </w:r>
      <w:r w:rsidRPr="00581077">
        <w:rPr>
          <w:rFonts w:ascii="Times New Roman" w:eastAsia="Times New Roman" w:hAnsi="Times New Roman" w:cs="Times New Roman"/>
          <w:color w:val="000000"/>
          <w:sz w:val="24"/>
          <w:szCs w:val="24"/>
          <w:lang w:eastAsia="ru-RU"/>
        </w:rPr>
        <w:lastRenderedPageBreak/>
        <w:t>или подлежащего применению в судебном деле. Это полномочие Конституционного Суда называется конкретным конституционным контролем, т. е. таким контролем, который всегда связан с применением или возможностью применения закона в конкретном деле.</w:t>
      </w:r>
    </w:p>
    <w:p w14:paraId="0593FE3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Конституционный Суд РФ в случае необходимости дает толкование Конституции РФ. Правом на обращение в Конституционный Суд РФ с запросом о толковании Конституции РФ обладают Президент РФ, Совет Федерации РФ, Государственная Дума РФ, Правительство России, органы законодательной власти субъектов Федерации. За Конституционным Судом РФ закреплены и некоторые другие полномочия.</w:t>
      </w:r>
    </w:p>
    <w:p w14:paraId="198B52E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Юрисдикцией</w:t>
      </w:r>
      <w:r w:rsidRPr="00581077">
        <w:rPr>
          <w:rFonts w:ascii="Times New Roman" w:eastAsia="Times New Roman" w:hAnsi="Times New Roman" w:cs="Times New Roman"/>
          <w:color w:val="000000"/>
          <w:sz w:val="24"/>
          <w:szCs w:val="24"/>
          <w:lang w:eastAsia="ru-RU"/>
        </w:rPr>
        <w:t> называется право государственных органов разрешать правовые споры, а также дела о правонарушениях и применять санкции к правонарушителям. </w:t>
      </w:r>
      <w:r w:rsidRPr="00581077">
        <w:rPr>
          <w:rFonts w:ascii="Times New Roman" w:eastAsia="Times New Roman" w:hAnsi="Times New Roman" w:cs="Times New Roman"/>
          <w:b/>
          <w:bCs/>
          <w:color w:val="000000"/>
          <w:sz w:val="24"/>
          <w:szCs w:val="24"/>
          <w:lang w:eastAsia="ru-RU"/>
        </w:rPr>
        <w:t>Суды общей юрисдикции</w:t>
      </w:r>
      <w:r w:rsidRPr="00581077">
        <w:rPr>
          <w:rFonts w:ascii="Times New Roman" w:eastAsia="Times New Roman" w:hAnsi="Times New Roman" w:cs="Times New Roman"/>
          <w:color w:val="000000"/>
          <w:sz w:val="24"/>
          <w:szCs w:val="24"/>
          <w:lang w:eastAsia="ru-RU"/>
        </w:rPr>
        <w:t>, или общие суды, — это такие судебные органы, которые рассматривают споры о праве между гражданами или между гражданами и организациями, выносят решение по уголовным, гражданским, административным и иным делам.</w:t>
      </w:r>
    </w:p>
    <w:p w14:paraId="10F91F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Система этих судов возглавляется Верховным Судом РФ. В каждом субъекте российской федерации существует суд данного субъекта федерации: в республиках, входящих в состав РФ, — верховные суды, в краях и областях - краевые и областные суды. Наконец, в каждом районе есть районные суды. В настоящее время в субъектах Федерации формируется система мировых судей.</w:t>
      </w:r>
    </w:p>
    <w:p w14:paraId="403EE23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Большинство дел по существу разрешается мировыми судьями и районными судами. Рассмотрение дела происходит в соответствии с нормами права, содержащимися в Гражданском процессуальном и Уголовно-процессуальном кодексах. Установленный этими нормами порядок возбуждения, расследования, рассмотрения и разрешения уголовных и гражданских дел называется судопроизводством. Судопроизводство в Российской Федерации строится на определенных принципах. Основные из них — это принципы законности, осуществления правосудия только судом, равенства участников процесса, публичности и гласности судебного разбирательства, непрерывности судебного разбирательства, устности судебного разбирательства, состязательности, ведения процесса на национальном языке.</w:t>
      </w:r>
    </w:p>
    <w:p w14:paraId="47792E7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Споры граждан между собой, а также их споры с юридическими лицами рассматриваются в порядке искового производства. Для возбуждения судебного процесса заинтересованное лицо (гражданин или организация) должно подать в суд иск.</w:t>
      </w:r>
    </w:p>
    <w:p w14:paraId="0EF7BCC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Иском </w:t>
      </w:r>
      <w:r w:rsidRPr="00581077">
        <w:rPr>
          <w:rFonts w:ascii="Times New Roman" w:eastAsia="Times New Roman" w:hAnsi="Times New Roman" w:cs="Times New Roman"/>
          <w:color w:val="000000"/>
          <w:sz w:val="24"/>
          <w:szCs w:val="24"/>
          <w:lang w:eastAsia="ru-RU"/>
        </w:rPr>
        <w:t>называется обращение в суд заинтересованного лица с требованием о защите нарушенного или оспариваемого субъективного права или охраняемого законом интереса путем разрешения в суде спора о праве. Лицо, которое обращается с исковым требованием к суду по поводу защиты своего субъективного права, называется истцом. Лицо, к которому предъявляется через суд исковое требование, называется ответчиком. Истец и ответчик в процессе судопроизводства обладают равными правами, они могут участвовать в процессе лично или через своих представителей. Иск должен быть подан в суд в течение определенного срока. Исковая давность определенного срока, называемого сроком исковой давности. </w:t>
      </w:r>
      <w:r w:rsidRPr="00581077">
        <w:rPr>
          <w:rFonts w:ascii="Times New Roman" w:eastAsia="Times New Roman" w:hAnsi="Times New Roman" w:cs="Times New Roman"/>
          <w:i/>
          <w:iCs/>
          <w:color w:val="000000"/>
          <w:sz w:val="24"/>
          <w:szCs w:val="24"/>
          <w:lang w:eastAsia="ru-RU"/>
        </w:rPr>
        <w:t>Исковая давность</w:t>
      </w:r>
      <w:r w:rsidRPr="00581077">
        <w:rPr>
          <w:rFonts w:ascii="Times New Roman" w:eastAsia="Times New Roman" w:hAnsi="Times New Roman" w:cs="Times New Roman"/>
          <w:color w:val="000000"/>
          <w:sz w:val="24"/>
          <w:szCs w:val="24"/>
          <w:lang w:eastAsia="ru-RU"/>
        </w:rPr>
        <w:t> — это срок, в течение которого суд может принудить ответчика устранить нарушение прав истца. По истечении этого срока суд уже не сможет применить принудительные меры к ответчику и поэтому откажет истцу в удовлетворении иска.</w:t>
      </w:r>
    </w:p>
    <w:p w14:paraId="511217A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Сроки исковой давности</w:t>
      </w:r>
      <w:r w:rsidRPr="00581077">
        <w:rPr>
          <w:rFonts w:ascii="Times New Roman" w:eastAsia="Times New Roman" w:hAnsi="Times New Roman" w:cs="Times New Roman"/>
          <w:color w:val="000000"/>
          <w:sz w:val="24"/>
          <w:szCs w:val="24"/>
          <w:lang w:eastAsia="ru-RU"/>
        </w:rPr>
        <w:t> подразделяются на </w:t>
      </w:r>
      <w:r w:rsidRPr="00581077">
        <w:rPr>
          <w:rFonts w:ascii="Times New Roman" w:eastAsia="Times New Roman" w:hAnsi="Times New Roman" w:cs="Times New Roman"/>
          <w:i/>
          <w:iCs/>
          <w:color w:val="000000"/>
          <w:sz w:val="24"/>
          <w:szCs w:val="24"/>
          <w:lang w:eastAsia="ru-RU"/>
        </w:rPr>
        <w:t>общий и специальные</w:t>
      </w:r>
      <w:r w:rsidRPr="00581077">
        <w:rPr>
          <w:rFonts w:ascii="Times New Roman" w:eastAsia="Times New Roman" w:hAnsi="Times New Roman" w:cs="Times New Roman"/>
          <w:color w:val="000000"/>
          <w:sz w:val="24"/>
          <w:szCs w:val="24"/>
          <w:lang w:eastAsia="ru-RU"/>
        </w:rPr>
        <w:t>. Длительность общего срока — </w:t>
      </w:r>
      <w:r w:rsidRPr="00581077">
        <w:rPr>
          <w:rFonts w:ascii="Times New Roman" w:eastAsia="Times New Roman" w:hAnsi="Times New Roman" w:cs="Times New Roman"/>
          <w:i/>
          <w:iCs/>
          <w:color w:val="000000"/>
          <w:sz w:val="24"/>
          <w:szCs w:val="24"/>
          <w:lang w:eastAsia="ru-RU"/>
        </w:rPr>
        <w:t>три года</w:t>
      </w:r>
      <w:r w:rsidRPr="00581077">
        <w:rPr>
          <w:rFonts w:ascii="Times New Roman" w:eastAsia="Times New Roman" w:hAnsi="Times New Roman" w:cs="Times New Roman"/>
          <w:color w:val="000000"/>
          <w:sz w:val="24"/>
          <w:szCs w:val="24"/>
          <w:lang w:eastAsia="ru-RU"/>
        </w:rPr>
        <w:t xml:space="preserve">. Он применяется ко всем тем спорам, в отношении которых не установлены специальные сроки. Эти сроки могут быть и больше, и меньше общего (чаще меньше), но каждый из них относится только к одному виду споров. Все специальные сроки исковой давности указаны в Гражданском кодексе РФ. По общему правилу исковая </w:t>
      </w:r>
      <w:r w:rsidRPr="00581077">
        <w:rPr>
          <w:rFonts w:ascii="Times New Roman" w:eastAsia="Times New Roman" w:hAnsi="Times New Roman" w:cs="Times New Roman"/>
          <w:color w:val="000000"/>
          <w:sz w:val="24"/>
          <w:szCs w:val="24"/>
          <w:lang w:eastAsia="ru-RU"/>
        </w:rPr>
        <w:lastRenderedPageBreak/>
        <w:t>давность отсчитывается с того момента, когда истец узнал или должен был узнать, что его права нарушены.</w:t>
      </w:r>
    </w:p>
    <w:p w14:paraId="3E232B9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соответствии с Гражданским кодексом РФ исковая давность не распространяется на:</w:t>
      </w:r>
    </w:p>
    <w:p w14:paraId="664B9D89" w14:textId="77777777" w:rsidR="00581077" w:rsidRPr="00581077" w:rsidRDefault="00581077" w:rsidP="00581077">
      <w:pPr>
        <w:numPr>
          <w:ilvl w:val="0"/>
          <w:numId w:val="2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требования о защите личных неимущественных прав и других нематериальных благ, кроме некоторых случаев, предусмотренных законом. Одним из таких случаев является требование наследников автора о защите авторских прав на внесение изменений в произведение;</w:t>
      </w:r>
    </w:p>
    <w:p w14:paraId="7DE789A0" w14:textId="77777777" w:rsidR="00581077" w:rsidRPr="00581077" w:rsidRDefault="00581077" w:rsidP="00581077">
      <w:pPr>
        <w:numPr>
          <w:ilvl w:val="0"/>
          <w:numId w:val="2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требование вкладчиков к банку о выдаче вклада (речь идет не только о первоначальном вкладе, но и о начисленных на него процентах);</w:t>
      </w:r>
    </w:p>
    <w:p w14:paraId="3697BECE" w14:textId="77777777" w:rsidR="00581077" w:rsidRPr="00581077" w:rsidRDefault="00581077" w:rsidP="00581077">
      <w:pPr>
        <w:numPr>
          <w:ilvl w:val="0"/>
          <w:numId w:val="2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требования о возмещении вреда, причиненного жизни и здоровью гражданина. Правда, такие требования удовлетворяются судом не более чем за три года, предшествовавших предъявлению иска;</w:t>
      </w:r>
    </w:p>
    <w:p w14:paraId="767FAC17" w14:textId="77777777" w:rsidR="00581077" w:rsidRPr="00581077" w:rsidRDefault="00581077" w:rsidP="00581077">
      <w:pPr>
        <w:numPr>
          <w:ilvl w:val="0"/>
          <w:numId w:val="2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требования собственника или иного владельца вещи об устранении любых нарушений его права.</w:t>
      </w:r>
    </w:p>
    <w:p w14:paraId="1AF9E4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Законом могут быть установлены и другие требования, на которые исковая давность не распространяется.</w:t>
      </w:r>
    </w:p>
    <w:p w14:paraId="7FC366F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Исковое заявление</w:t>
      </w:r>
      <w:r w:rsidRPr="00581077">
        <w:rPr>
          <w:rFonts w:ascii="Times New Roman" w:eastAsia="Times New Roman" w:hAnsi="Times New Roman" w:cs="Times New Roman"/>
          <w:color w:val="000000"/>
          <w:sz w:val="24"/>
          <w:szCs w:val="24"/>
          <w:lang w:eastAsia="ru-RU"/>
        </w:rPr>
        <w:t> подается в суд в письменной форме. В заявлении должны быть указаны:</w:t>
      </w:r>
    </w:p>
    <w:p w14:paraId="06522A7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наименование суда, в который подается заявление;</w:t>
      </w:r>
    </w:p>
    <w:p w14:paraId="1932C55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фамилия, имя, отчество истца, его место жительства или, если истцом является юридическое лицо, его место нахождения;</w:t>
      </w:r>
    </w:p>
    <w:p w14:paraId="4BCA168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фамилия, имя, отчество должника, его место жительства или, если ответчиком является юридическое лицо, его место нахождения;</w:t>
      </w:r>
    </w:p>
    <w:p w14:paraId="22CE935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обстоятельства, на которых истец основывает свое требование, и доказательства, подтверждающие изложенные истцом обстоятельства;</w:t>
      </w:r>
    </w:p>
    <w:p w14:paraId="69F7D5E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в чем заключается нарушение или угроза нарушения прав, свобод или охраняемых законом интересов истца и его требования;</w:t>
      </w:r>
    </w:p>
    <w:p w14:paraId="63D538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6) цена иска, если иск подлежит оценке;</w:t>
      </w:r>
    </w:p>
    <w:p w14:paraId="05E1F0E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7) перечень прилагаемых к заявлению документов.</w:t>
      </w:r>
    </w:p>
    <w:p w14:paraId="47E3C92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Заявление подписывается истцом или его представителем. К исковому заявлению, поданному представителем, должна быть приложена доверенность либо иной документ, удостоверяющий полномочия представителя. Исковое заявление подается в суд с копиями по числу ответчиков.</w:t>
      </w:r>
    </w:p>
    <w:p w14:paraId="08A9957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Отказ в принятии иска</w:t>
      </w:r>
    </w:p>
    <w:p w14:paraId="6CD7F96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Судья может отказать в принятии искового заявления, если дело не подлежит рассмотрению в судах, т. е. если оно им не подведомственно. Правовое понятие «подведомственность», означает категории дел, которые суды правомочны рассматривать и разрешать по существу.</w:t>
      </w:r>
    </w:p>
    <w:p w14:paraId="3488CCD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Абсолютное большинство споров, вытекающих из гражданских, семейных, жилищных и иных правоотношений могут быть разрешены по существу только судом. Однако в ряде случаев спор правового характера может быть разрешен другими внесудебными органами (в административном порядке, нотариальном порядке, третейским </w:t>
      </w:r>
      <w:r w:rsidRPr="00581077">
        <w:rPr>
          <w:rFonts w:ascii="Times New Roman" w:eastAsia="Times New Roman" w:hAnsi="Times New Roman" w:cs="Times New Roman"/>
          <w:color w:val="000000"/>
          <w:sz w:val="24"/>
          <w:szCs w:val="24"/>
          <w:lang w:eastAsia="ru-RU"/>
        </w:rPr>
        <w:lastRenderedPageBreak/>
        <w:t>судом). В некоторых случаях заявитель выбирает сам, в каком порядке он будет защищать свое право. Но для определенных категорий споров, например для трудовых споров, соблюдение предварительного внесудебного порядка их разрешения необходимо. Для разрешения трудового спора заявитель сначала должен обратиться в комиссию по трудовым спорам, и, только если решение, принятое комиссией его не устроит, он имеет право обратиться в суд. Если же заявитель сразу попытается реализовать свое право на судебную защиту, то судья откажет ему в принятии искового заявления и предложит сначала обратиться в комиссию по трудовым спорам.</w:t>
      </w:r>
    </w:p>
    <w:p w14:paraId="7F2688C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принятии искового заявления будет отказано и в том случае, если заинтересованным лицом не был соблюден установленный для данной категории порядок предварительного внесудебного разрешения дела или если иск был подан недееспособным лицом или лицом, не имевших на это соответствующих полномочий.</w:t>
      </w:r>
    </w:p>
    <w:p w14:paraId="045B0BA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Основанием для отказа в принятии искового заявления является также факт наличия судебного решения по данному делу, вынесенного иным судом общей юрисдикции или третейским судом.</w:t>
      </w:r>
    </w:p>
    <w:p w14:paraId="33D9A30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Не примет судья исковое заявление и в том случае, если решение еще не вынесено, но в производстве суда уже имеется дело по данному спору между теми же сторонами.</w:t>
      </w:r>
    </w:p>
    <w:p w14:paraId="3F4F722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Наконец, исковое заявление будет возвращено заявителю, если дело неподсудно тому суду, в который он обратился.</w:t>
      </w:r>
    </w:p>
    <w:p w14:paraId="65DBD1C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Подсудность</w:t>
      </w:r>
      <w:r w:rsidRPr="00581077">
        <w:rPr>
          <w:rFonts w:ascii="Times New Roman" w:eastAsia="Times New Roman" w:hAnsi="Times New Roman" w:cs="Times New Roman"/>
          <w:color w:val="000000"/>
          <w:sz w:val="24"/>
          <w:szCs w:val="24"/>
          <w:lang w:eastAsia="ru-RU"/>
        </w:rPr>
        <w:t> - это правовой институт, регулирующий относимость подведомственных судам дел к ведению конкретного суда судебной системы для рассмотрения по первой инстанции. В соответствии с правилами подсудности происходит определение конкретного суда, в который следует обращаться с иском. По общему правилу большинство гражданских дел рассматривается и разрешается районными судами, за исключением дел, отнесенных законодательными актами к компетенции мировых судей, судов субъектов РФ и Верховного Суда РФ. Как правило, иск предъявляется в суде по месту нахождения ответчика; иск к юридическому лицу предъявляется по месту нахождения юридического лица или его имущества.</w:t>
      </w:r>
    </w:p>
    <w:p w14:paraId="3D0BD0A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Если судья отказывается в принятии искового заявления, он должен мотивировать свой отказ в особом документе — определении. В нем судья должен указать, в какой орган следует обратиться заявителю, если дело неподведомственно суду, либо как устранить обстоятельства, препятствующие началу гражданского судопроизводства. Определение судьи об отказе в принятии искового заявления вручается заявителю одновременно с возвращением поданных им документов.</w:t>
      </w:r>
    </w:p>
    <w:p w14:paraId="09507F3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Судебное разбирательство.</w:t>
      </w:r>
    </w:p>
    <w:p w14:paraId="702C638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Если никаких препятствий к рассмотрению дела в суде судья не находит, он начинает готовить его к судебному разбирательству. Истцу и ответчику направляется повестка о вызове в суд, в которой они извещаются о дате и времени судебного разбирательства дела. Повестки должны вручаться лично их получателям.</w:t>
      </w:r>
    </w:p>
    <w:p w14:paraId="71F3EF8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Судебное разбирательство проходит последовательно </w:t>
      </w:r>
      <w:r w:rsidRPr="00581077">
        <w:rPr>
          <w:rFonts w:ascii="Times New Roman" w:eastAsia="Times New Roman" w:hAnsi="Times New Roman" w:cs="Times New Roman"/>
          <w:color w:val="000000"/>
          <w:sz w:val="24"/>
          <w:szCs w:val="24"/>
          <w:u w:val="single"/>
          <w:lang w:eastAsia="ru-RU"/>
        </w:rPr>
        <w:t>несколько этапов</w:t>
      </w:r>
      <w:r w:rsidRPr="00581077">
        <w:rPr>
          <w:rFonts w:ascii="Times New Roman" w:eastAsia="Times New Roman" w:hAnsi="Times New Roman" w:cs="Times New Roman"/>
          <w:color w:val="000000"/>
          <w:sz w:val="24"/>
          <w:szCs w:val="24"/>
          <w:lang w:eastAsia="ru-RU"/>
        </w:rPr>
        <w:t>. </w:t>
      </w:r>
      <w:r w:rsidRPr="00581077">
        <w:rPr>
          <w:rFonts w:ascii="Times New Roman" w:eastAsia="Times New Roman" w:hAnsi="Times New Roman" w:cs="Times New Roman"/>
          <w:i/>
          <w:iCs/>
          <w:color w:val="000000"/>
          <w:sz w:val="24"/>
          <w:szCs w:val="24"/>
          <w:lang w:eastAsia="ru-RU"/>
        </w:rPr>
        <w:t>На первом</w:t>
      </w:r>
      <w:r w:rsidRPr="00581077">
        <w:rPr>
          <w:rFonts w:ascii="Times New Roman" w:eastAsia="Times New Roman" w:hAnsi="Times New Roman" w:cs="Times New Roman"/>
          <w:color w:val="000000"/>
          <w:sz w:val="24"/>
          <w:szCs w:val="24"/>
          <w:lang w:eastAsia="ru-RU"/>
        </w:rPr>
        <w:t>, подготовительном, этапе суд (судья) открывает судебного заседание, проверяет явку участников процесса, разъясняет лицам, участвующим в деле, их права и обязанности.</w:t>
      </w:r>
    </w:p>
    <w:p w14:paraId="363865F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Затем суд приступает к </w:t>
      </w:r>
      <w:r w:rsidRPr="00581077">
        <w:rPr>
          <w:rFonts w:ascii="Times New Roman" w:eastAsia="Times New Roman" w:hAnsi="Times New Roman" w:cs="Times New Roman"/>
          <w:i/>
          <w:iCs/>
          <w:color w:val="000000"/>
          <w:sz w:val="24"/>
          <w:szCs w:val="24"/>
          <w:lang w:eastAsia="ru-RU"/>
        </w:rPr>
        <w:t>исследованию обстоятельств рассматриваемого дела</w:t>
      </w:r>
      <w:r w:rsidRPr="00581077">
        <w:rPr>
          <w:rFonts w:ascii="Times New Roman" w:eastAsia="Times New Roman" w:hAnsi="Times New Roman" w:cs="Times New Roman"/>
          <w:color w:val="000000"/>
          <w:sz w:val="24"/>
          <w:szCs w:val="24"/>
          <w:lang w:eastAsia="ru-RU"/>
        </w:rPr>
        <w:t>. Заслушиваются объяснения истца и ответчика, вызванных в суд свидетелей и экспертов, изучаются представленные сторонами доказательства.</w:t>
      </w:r>
    </w:p>
    <w:p w14:paraId="2CAC3B1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Следующая часть процесса — </w:t>
      </w:r>
      <w:r w:rsidRPr="00581077">
        <w:rPr>
          <w:rFonts w:ascii="Times New Roman" w:eastAsia="Times New Roman" w:hAnsi="Times New Roman" w:cs="Times New Roman"/>
          <w:i/>
          <w:iCs/>
          <w:color w:val="000000"/>
          <w:sz w:val="24"/>
          <w:szCs w:val="24"/>
          <w:lang w:eastAsia="ru-RU"/>
        </w:rPr>
        <w:t>судебные прения</w:t>
      </w:r>
      <w:r w:rsidRPr="00581077">
        <w:rPr>
          <w:rFonts w:ascii="Times New Roman" w:eastAsia="Times New Roman" w:hAnsi="Times New Roman" w:cs="Times New Roman"/>
          <w:color w:val="000000"/>
          <w:sz w:val="24"/>
          <w:szCs w:val="24"/>
          <w:lang w:eastAsia="ru-RU"/>
        </w:rPr>
        <w:t>. В судебных прениях поочередно выступают лица, участвующие в деле. Они высказывают свои суждения о том, какие факты можно считать установленными, а какие нет, а также о том, подлежит ли заявленное истцом требование удовлетворению. Если в деле участвует прокурор, то по окончании судебных прений он дает по существу дела свое заключение. Последней частью судебного заседания </w:t>
      </w:r>
      <w:r w:rsidRPr="00581077">
        <w:rPr>
          <w:rFonts w:ascii="Times New Roman" w:eastAsia="Times New Roman" w:hAnsi="Times New Roman" w:cs="Times New Roman"/>
          <w:i/>
          <w:iCs/>
          <w:color w:val="000000"/>
          <w:sz w:val="24"/>
          <w:szCs w:val="24"/>
          <w:lang w:eastAsia="ru-RU"/>
        </w:rPr>
        <w:t>является постановление и объявление решения</w:t>
      </w:r>
      <w:r w:rsidRPr="00581077">
        <w:rPr>
          <w:rFonts w:ascii="Times New Roman" w:eastAsia="Times New Roman" w:hAnsi="Times New Roman" w:cs="Times New Roman"/>
          <w:color w:val="000000"/>
          <w:sz w:val="24"/>
          <w:szCs w:val="24"/>
          <w:lang w:eastAsia="ru-RU"/>
        </w:rPr>
        <w:t> (в уголовном процессе - приговора). Для постановления решения после судебных прений и заключения прокурора суд удаляется в совещательную комнату, доступ в которую посторонним лицам запрещен.</w:t>
      </w:r>
    </w:p>
    <w:p w14:paraId="666418C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Судебное решение</w:t>
      </w:r>
      <w:r w:rsidRPr="00581077">
        <w:rPr>
          <w:rFonts w:ascii="Times New Roman" w:eastAsia="Times New Roman" w:hAnsi="Times New Roman" w:cs="Times New Roman"/>
          <w:color w:val="000000"/>
          <w:sz w:val="24"/>
          <w:szCs w:val="24"/>
          <w:lang w:eastAsia="ru-RU"/>
        </w:rPr>
        <w:t> — это выносимое именем государства постановление относительно существа спора, в котором содержится вывод суда о применении определенной нормы права к конкретному делу, об удовлетворении или об отказе в иске полностью или в части.</w:t>
      </w:r>
    </w:p>
    <w:p w14:paraId="29177D4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Судебное решение должно быть законным и обоснованным. </w:t>
      </w:r>
      <w:r w:rsidRPr="00581077">
        <w:rPr>
          <w:rFonts w:ascii="Times New Roman" w:eastAsia="Times New Roman" w:hAnsi="Times New Roman" w:cs="Times New Roman"/>
          <w:i/>
          <w:iCs/>
          <w:color w:val="000000"/>
          <w:sz w:val="24"/>
          <w:szCs w:val="24"/>
          <w:lang w:eastAsia="ru-RU"/>
        </w:rPr>
        <w:t>Законность </w:t>
      </w:r>
      <w:r w:rsidRPr="00581077">
        <w:rPr>
          <w:rFonts w:ascii="Times New Roman" w:eastAsia="Times New Roman" w:hAnsi="Times New Roman" w:cs="Times New Roman"/>
          <w:color w:val="000000"/>
          <w:sz w:val="24"/>
          <w:szCs w:val="24"/>
          <w:lang w:eastAsia="ru-RU"/>
        </w:rPr>
        <w:t>судебного решения означает, что оно вынесено судом при точном соблюдении норм материального и процессуального права. </w:t>
      </w:r>
      <w:r w:rsidRPr="00581077">
        <w:rPr>
          <w:rFonts w:ascii="Times New Roman" w:eastAsia="Times New Roman" w:hAnsi="Times New Roman" w:cs="Times New Roman"/>
          <w:i/>
          <w:iCs/>
          <w:color w:val="000000"/>
          <w:sz w:val="24"/>
          <w:szCs w:val="24"/>
          <w:lang w:eastAsia="ru-RU"/>
        </w:rPr>
        <w:t>Обоснованным</w:t>
      </w:r>
      <w:r w:rsidRPr="00581077">
        <w:rPr>
          <w:rFonts w:ascii="Times New Roman" w:eastAsia="Times New Roman" w:hAnsi="Times New Roman" w:cs="Times New Roman"/>
          <w:color w:val="000000"/>
          <w:sz w:val="24"/>
          <w:szCs w:val="24"/>
          <w:lang w:eastAsia="ru-RU"/>
        </w:rPr>
        <w:t> же решение суда считается в том случае, если судом были исследованы все обстоятельства, имевшие значение для правильного разрешения спора, а сделанные им выводы о правах и обязанностях сторон соответствуют установленным судом обстоятельствам.</w:t>
      </w:r>
    </w:p>
    <w:p w14:paraId="052F129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После оглашения решение суда вступает в силу не сразу. Проигравшей стороне дается срок для его обжалования. Если проигравшая сторона воспользовалась этим правом, дело поступает в суд второй инстанции, который в порядке кассационного производства проверяет обоснованность и законность решений судов первой инстанции, не вступивших в законную силу. Кассационная жалоба или протест могут быть поданы в течение 10 дней после вынесения решения судом первой инстанции. Кассация предполагает, что вышестоящий суд рассматривает как бы только формальную сторону дела: соответствуют ли выводы, сделанные судом в вынесенном решении, документам, содержащимся в деле, не были нарушены какие-либо формальные требования к ходу судопроизводства. Если суд второй инстанции находит такие нарушений, он отменяет судебное решение и посылает дело в другой суд первой инстанции для нового рассмотрения по существу. Если же нарушения не обнаружено — решение вступает в законную силу.</w:t>
      </w:r>
    </w:p>
    <w:p w14:paraId="79E840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Законная сила судебного решения</w:t>
      </w:r>
      <w:r w:rsidRPr="00581077">
        <w:rPr>
          <w:rFonts w:ascii="Times New Roman" w:eastAsia="Times New Roman" w:hAnsi="Times New Roman" w:cs="Times New Roman"/>
          <w:color w:val="000000"/>
          <w:sz w:val="24"/>
          <w:szCs w:val="24"/>
          <w:lang w:eastAsia="ru-RU"/>
        </w:rPr>
        <w:t> — это особое свойство решения, приобретаемое при определенных условиях и заключающееся в том, что после наступления этих условий судебное решение становится обязательным для всех и неизменным для суда, который его вынес.</w:t>
      </w:r>
    </w:p>
    <w:p w14:paraId="5E0C046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Однако судебные решения не всегда становятся предметом проверки со стороны суда второй инстанции в силу того, что они не обжалуются участниками судебного процесса. Кроме того, суд кассационной инстанции тоже может не выявить допущенные по делу неправильности. Поэтому закон предусматривает возможность проверки в порядке судебного надзора законности и обоснованности судебных решений, вступивших в законную силу. Право пересматривать решения судов в порядке надзора принадлежит президиумам верховных судов субъектов РФ, Судебной коллегии по гражданским делам и Президиуму Верховного Суда РФ.</w:t>
      </w:r>
    </w:p>
    <w:p w14:paraId="0E11687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Арбитражные суды</w:t>
      </w:r>
      <w:r w:rsidRPr="00581077">
        <w:rPr>
          <w:rFonts w:ascii="Times New Roman" w:eastAsia="Times New Roman" w:hAnsi="Times New Roman" w:cs="Times New Roman"/>
          <w:color w:val="000000"/>
          <w:sz w:val="24"/>
          <w:szCs w:val="24"/>
          <w:lang w:eastAsia="ru-RU"/>
        </w:rPr>
        <w:t xml:space="preserve"> рассматривают хозяйственные споры между юридическими лицами, гражданами-предпринимателями, государственными органами. Кроме того, в установленных законом случаях арбитражные суды рассматривают споры, возникающие между организациями и гражданами Российской Федерации, с одной стороны, и иностранными и международными организациями, иностранными гражданами, лицами без гражданства, осуществляющими предпринимательскую деятельность, - с другой стороны. Основной задачей арбитражных судов является защита нарушенных или оспариваемых </w:t>
      </w:r>
      <w:r w:rsidRPr="00581077">
        <w:rPr>
          <w:rFonts w:ascii="Times New Roman" w:eastAsia="Times New Roman" w:hAnsi="Times New Roman" w:cs="Times New Roman"/>
          <w:color w:val="000000"/>
          <w:sz w:val="24"/>
          <w:szCs w:val="24"/>
          <w:lang w:eastAsia="ru-RU"/>
        </w:rPr>
        <w:lastRenderedPageBreak/>
        <w:t>прав и законных интересов предприятий, учреждений, организаций, граждан в сфере предпринимательской и иной экономической деятельности.</w:t>
      </w:r>
    </w:p>
    <w:p w14:paraId="4CE0710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Основную нагрузку в рассмотрении дел, относящихся в ведению арбитражных судов, несут арбитражные суды субъектов Федерации. Федеральные окружные арбитражные суды, которые создаются на несколько областей, краев (на какой-либо регион), проверяют законность и обоснованность решений арбитражных судов субъектов Федерации в кассационной инстанции. Высший Арбитражный Суд РФ занимается в основном рассмотрением дел в порядке надзора. Также в обязанности Высшего Арбитражного Суда (как и Верховного Суда РФ) входит изучение и обобщение судебной практики и разработка предложений по совершенствованию законов.</w:t>
      </w:r>
    </w:p>
    <w:p w14:paraId="595DA37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Исполнение судебного решения.</w:t>
      </w:r>
    </w:p>
    <w:p w14:paraId="7854D85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Принятое судом решение по конкретному делу должно быть исполнено. Если ответчик судебных решении добровольно его не исполняет, то исполнение решения производится в принудительном порядке. Принудительное исполнение судебных решений возлагается на службу судебных приставов. Для взыскания денег с ответчика он может направить по месту его работы исполнительный лист. Кроме того, судебный исполнитель может описать имущество ответчика, продать его с торгов, а вырученные деньги передать истцу. Исполнительные действия должны быть совершены судебным приставом в течение двух месяцев со дня поступления к нему из суда исполнительного листа.</w:t>
      </w:r>
    </w:p>
    <w:p w14:paraId="69FD09E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Исполнение приговоров по уголовным делам возложено законом на органы МВД.</w:t>
      </w:r>
    </w:p>
    <w:p w14:paraId="2B70C91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20DF54B8"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Вопросы для закрепления темы:</w:t>
      </w:r>
    </w:p>
    <w:p w14:paraId="32C1D6C2"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Что называют судебной системой РФ?</w:t>
      </w:r>
    </w:p>
    <w:p w14:paraId="5158A7FE"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судов вам известны?</w:t>
      </w:r>
    </w:p>
    <w:p w14:paraId="51319B1B"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Дайте определение судопроизводства.</w:t>
      </w:r>
    </w:p>
    <w:p w14:paraId="771840DC"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Что такое иск?</w:t>
      </w:r>
    </w:p>
    <w:p w14:paraId="787D20E5"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Опишите порядок рассмотрения судебных споров.</w:t>
      </w:r>
    </w:p>
    <w:p w14:paraId="7363DD76" w14:textId="77777777" w:rsidR="00581077" w:rsidRPr="00581077" w:rsidRDefault="00581077" w:rsidP="00581077">
      <w:pPr>
        <w:numPr>
          <w:ilvl w:val="0"/>
          <w:numId w:val="2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 исполняются решения, вынесенные судами?</w:t>
      </w:r>
    </w:p>
    <w:p w14:paraId="5933E3D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36B87F34"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Практикум:</w:t>
      </w:r>
    </w:p>
    <w:p w14:paraId="5EF4CE66" w14:textId="77777777" w:rsidR="00581077" w:rsidRPr="00581077" w:rsidRDefault="00581077" w:rsidP="00581077">
      <w:pPr>
        <w:numPr>
          <w:ilvl w:val="1"/>
          <w:numId w:val="26"/>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В число органов судебной власти НЕ входят:</w:t>
      </w:r>
    </w:p>
    <w:p w14:paraId="709EF71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окружные арбитражные суды РФ;</w:t>
      </w:r>
    </w:p>
    <w:p w14:paraId="1D7A3DF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Конституционный суд РФ;</w:t>
      </w:r>
    </w:p>
    <w:p w14:paraId="75A81C7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прокуратура.</w:t>
      </w:r>
    </w:p>
    <w:p w14:paraId="4D583AF3" w14:textId="77777777" w:rsidR="00581077" w:rsidRPr="00581077" w:rsidRDefault="00581077" w:rsidP="00581077">
      <w:pPr>
        <w:numPr>
          <w:ilvl w:val="1"/>
          <w:numId w:val="27"/>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Какой государственный орган разрешает дела о соответствии Конституции РФ федеральных законов, нормативных актов Президента РФ, Совета</w:t>
      </w:r>
      <w:r w:rsidRPr="00581077">
        <w:rPr>
          <w:rFonts w:ascii="Times New Roman" w:eastAsia="Times New Roman" w:hAnsi="Times New Roman" w:cs="Times New Roman"/>
          <w:color w:val="000000"/>
          <w:sz w:val="24"/>
          <w:szCs w:val="24"/>
          <w:lang w:eastAsia="ru-RU"/>
        </w:rPr>
        <w:t> </w:t>
      </w:r>
      <w:r w:rsidRPr="00581077">
        <w:rPr>
          <w:rFonts w:ascii="Times New Roman" w:eastAsia="Times New Roman" w:hAnsi="Times New Roman" w:cs="Times New Roman"/>
          <w:b/>
          <w:bCs/>
          <w:i/>
          <w:iCs/>
          <w:color w:val="000000"/>
          <w:sz w:val="24"/>
          <w:szCs w:val="24"/>
          <w:lang w:eastAsia="ru-RU"/>
        </w:rPr>
        <w:t>Федерации, Государственной Думы, Правительства РФ?</w:t>
      </w:r>
    </w:p>
    <w:p w14:paraId="4CDA47B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Высший Арбитражный суд РФ;</w:t>
      </w:r>
    </w:p>
    <w:p w14:paraId="6CFEA76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Генеральный прокурор РФ;</w:t>
      </w:r>
    </w:p>
    <w:p w14:paraId="0068E56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Конституционный суд РФ;</w:t>
      </w:r>
    </w:p>
    <w:p w14:paraId="5336335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 Верховный суд РФ.</w:t>
      </w:r>
    </w:p>
    <w:p w14:paraId="615C0837" w14:textId="77777777" w:rsidR="00581077" w:rsidRPr="00581077" w:rsidRDefault="00581077" w:rsidP="00581077">
      <w:pPr>
        <w:numPr>
          <w:ilvl w:val="1"/>
          <w:numId w:val="28"/>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Срок, в течение которого суд может принудить ответчика устранить нарушение прав истца называется:</w:t>
      </w:r>
    </w:p>
    <w:p w14:paraId="22B4010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исковая давность,</w:t>
      </w:r>
    </w:p>
    <w:p w14:paraId="6E97EAE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исковой период,</w:t>
      </w:r>
    </w:p>
    <w:p w14:paraId="551B110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исковая минута.</w:t>
      </w:r>
    </w:p>
    <w:p w14:paraId="0A684E06" w14:textId="77777777" w:rsidR="00581077" w:rsidRPr="00581077" w:rsidRDefault="00581077" w:rsidP="00581077">
      <w:pPr>
        <w:numPr>
          <w:ilvl w:val="1"/>
          <w:numId w:val="29"/>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Суды, рассматривающие хозяйственные споры между юридическими лицами, гражданами-предпринимателями, государственными органами, называются:</w:t>
      </w:r>
    </w:p>
    <w:p w14:paraId="5E85FCE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Конституционные,</w:t>
      </w:r>
    </w:p>
    <w:p w14:paraId="55449AD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общей юрисдикции,</w:t>
      </w:r>
    </w:p>
    <w:p w14:paraId="43F3F66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арбитражные.</w:t>
      </w:r>
    </w:p>
    <w:p w14:paraId="01419DC6" w14:textId="77777777" w:rsidR="00581077" w:rsidRPr="00581077" w:rsidRDefault="00581077" w:rsidP="00581077">
      <w:pPr>
        <w:numPr>
          <w:ilvl w:val="1"/>
          <w:numId w:val="3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Деятельность суда по вынесению правового суждения о законе и правах сторон называется:</w:t>
      </w:r>
    </w:p>
    <w:p w14:paraId="4D4E772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правосудием,</w:t>
      </w:r>
    </w:p>
    <w:p w14:paraId="563E75F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судебным разбирательством,</w:t>
      </w:r>
    </w:p>
    <w:p w14:paraId="3540D67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судебным делом.</w:t>
      </w:r>
    </w:p>
    <w:p w14:paraId="137009C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C346891"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ТЕМА 5. РЕЖИМ ТРУДА И ОТДЫХА. ЗАРАБОТНАЯ ПЛАТА.</w:t>
      </w:r>
    </w:p>
    <w:p w14:paraId="119C68E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3870504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1. Правовое регулирование рабочего времени.</w:t>
      </w:r>
    </w:p>
    <w:p w14:paraId="47C4E47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Нормальная продолжительность рабочего времени не может превышать 40 часов в неделю. Эти нормы устанавливаются государством (ст. 91 ТК РФ).</w:t>
      </w:r>
    </w:p>
    <w:p w14:paraId="677DDBA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Основу правового регулирования рабочего времени составляют рабочая неделя и рабочий день. Продолжительность ежедневной работы определяется правилами внутреннего трудового распорядка и графиками сменности.</w:t>
      </w:r>
    </w:p>
    <w:p w14:paraId="625FC25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Сокращенное рабочее время. </w:t>
      </w:r>
      <w:r w:rsidRPr="00581077">
        <w:rPr>
          <w:rFonts w:ascii="Times New Roman" w:eastAsia="Times New Roman" w:hAnsi="Times New Roman" w:cs="Times New Roman"/>
          <w:color w:val="000000"/>
          <w:sz w:val="24"/>
          <w:szCs w:val="24"/>
          <w:lang w:eastAsia="ru-RU"/>
        </w:rPr>
        <w:t>Согласно ст. 92 ТК РФ для некоторых категорий работников предусматривается уменьшение нормы рабочего времени по сравнению с нормативным, т.е. менее 40 часов в неделю.</w:t>
      </w:r>
    </w:p>
    <w:p w14:paraId="0EAFAAC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u w:val="single"/>
          <w:lang w:eastAsia="ru-RU"/>
        </w:rPr>
        <w:t>Сокращенное рабочее время установлено законодателем для:</w:t>
      </w:r>
    </w:p>
    <w:p w14:paraId="04372AA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несовершеннолетних работников;</w:t>
      </w:r>
    </w:p>
    <w:p w14:paraId="536AF48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работников с пониженной трудоспособностью;</w:t>
      </w:r>
    </w:p>
    <w:p w14:paraId="4934701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лиц, занятых на работах с вредными и (или) опасными условиями труда;</w:t>
      </w:r>
    </w:p>
    <w:p w14:paraId="7BBCAB9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работников, занятых в ночное время;</w:t>
      </w:r>
    </w:p>
    <w:p w14:paraId="100EE6F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работников, привлекаемых к работе в праздничные дни.</w:t>
      </w:r>
    </w:p>
    <w:p w14:paraId="26C067E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Нормальная продолжительность рабочего времени (40 часов) для работников моложе 16 лет сокращается на 16 часов, а для лиц от 16 до 18 лет — на 4 часа (ст. 92 ТК РФ). Следовательно, продолжительность их рабочего времени не может превышать соответственно 24 и 36 часов в неделю, а продолжительность смены — соответственно не более 5 и 7 часов.</w:t>
      </w:r>
    </w:p>
    <w:p w14:paraId="3E5FDE2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Труд подростков в возрасте до 18 лет оплачивается пропорционально отработанному времени или в зависимости от выработки. Работодатель вправе производить им доплаты до уровня заработка соответствующих категорий работников при полной продолжительности ежедневной работы за счет собственных средств.</w:t>
      </w:r>
    </w:p>
    <w:p w14:paraId="7ED9EC4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23 Федерального закона «О социальной защите инвалидов в Российской Федерации» продолжительность труда инвалидов уменьшается на 5 часов в неделю. Продолжительность ежедневной работы устанавливается учреждением медико-социальной экспертизы.</w:t>
      </w:r>
    </w:p>
    <w:p w14:paraId="0949905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92 ТК РФ продолжительность рабочего времени для работников занятых с вредными и опасными условиями трудасокращается на 4 часа и более.</w:t>
      </w:r>
    </w:p>
    <w:p w14:paraId="663451A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Помимо общего сокращения рабочего времени Трудовой кодекс РФ ограничивает и продолжительность ежедневной работы: при 40-часовой рабочей неделе продолжительность смены не может превышать 8 часов, а при 30-часовой рабочей неделе и менее — 6 часов.</w:t>
      </w:r>
    </w:p>
    <w:p w14:paraId="002E001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Сокращение рабочего времени для работников, занятых в ночное время. Ночным считается время с 22 часов до 6 часов утра. Согласно ст. 96 ТК РФ продолжительность работы (смены) в ночное время сокращается на один час. Соответственно сокращается и недельная норма рабочего времени, которая не может превышать 35 часов для лиц, работающих в течение недели в ночную смену.</w:t>
      </w:r>
    </w:p>
    <w:p w14:paraId="7FC531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 работе в ночное время не допускаются: инвалиды, беременные женщины, работники моложе 18 лет.</w:t>
      </w:r>
    </w:p>
    <w:p w14:paraId="4B11136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t>Вместе с тем к ночным работам могут привлекаться отдельные льготные категории работников, но только при соблюдении следующих условий:</w:t>
      </w:r>
    </w:p>
    <w:p w14:paraId="6921F0B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получение письменного согласия работника на работу в ночное время;</w:t>
      </w:r>
    </w:p>
    <w:p w14:paraId="561C935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наличие медицинского заключения о том, что такая работа не противопоказана им по состоянию здоровья;</w:t>
      </w:r>
    </w:p>
    <w:p w14:paraId="214C676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наличие документа, подтверждающего, что работник ознакомлен со своим правом отказаться от работы в ночное время (ст. 96 ТК РФ).</w:t>
      </w:r>
    </w:p>
    <w:p w14:paraId="0B2810F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t>Сокращение рабочего времени в предпраздничные и предвыходные дни:</w:t>
      </w:r>
    </w:p>
    <w:p w14:paraId="1B1ED9A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95 ТК РФ накануне нерабочих праздничных дней продолжительность рабочего дня (смены) сокращается на один час. При 6-дневной рабочей неделе продолжительность рабочего времени накануне выходных дней не может превышать 5 часов.</w:t>
      </w:r>
    </w:p>
    <w:p w14:paraId="0991797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Неполным называется рабочее время</w:t>
      </w:r>
      <w:r w:rsidRPr="00581077">
        <w:rPr>
          <w:rFonts w:ascii="Times New Roman" w:eastAsia="Times New Roman" w:hAnsi="Times New Roman" w:cs="Times New Roman"/>
          <w:color w:val="000000"/>
          <w:sz w:val="24"/>
          <w:szCs w:val="24"/>
          <w:lang w:eastAsia="ru-RU"/>
        </w:rPr>
        <w:t>, продолжительность которого меньше нормального или сокращенного рабочего времени.</w:t>
      </w:r>
    </w:p>
    <w:p w14:paraId="2CECDBB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Неполное рабочее время может устанавливаться по соглашению между работником и работодателем как при приеме на работу, так и впоследствии. Неполное рабочее время может выражаться в виде неполной рабочей недели (минус один-два дня) или неполного рабочего дня (минус 1 — 3 часа). При этом возможно одновременное сокращение рабочего дня и рабочей недели (ст. 93 ТК РФ).</w:t>
      </w:r>
    </w:p>
    <w:p w14:paraId="15B5B20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Согласно ст. 93 ТК РФ в определенных случаях по заявлению работника работодатель обязан устанавливать неполное рабочее время. Закон (ст. 93 ТК РФ) называет следующие льготные категории работников:</w:t>
      </w:r>
    </w:p>
    <w:p w14:paraId="767B995F" w14:textId="77777777" w:rsidR="00581077" w:rsidRPr="00581077" w:rsidRDefault="00581077" w:rsidP="00581077">
      <w:pPr>
        <w:numPr>
          <w:ilvl w:val="0"/>
          <w:numId w:val="3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беременные женщины;</w:t>
      </w:r>
    </w:p>
    <w:p w14:paraId="7EB7C1C0" w14:textId="77777777" w:rsidR="00581077" w:rsidRPr="00581077" w:rsidRDefault="00581077" w:rsidP="00581077">
      <w:pPr>
        <w:numPr>
          <w:ilvl w:val="0"/>
          <w:numId w:val="3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один из родителей (опекун), имеющий ребенка в возрасте до 14 лет (ребенка-инвалида — до 18 лет);</w:t>
      </w:r>
    </w:p>
    <w:p w14:paraId="6A90E6D9" w14:textId="77777777" w:rsidR="00581077" w:rsidRPr="00581077" w:rsidRDefault="00581077" w:rsidP="00581077">
      <w:pPr>
        <w:numPr>
          <w:ilvl w:val="0"/>
          <w:numId w:val="3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работник, осуществляющий уход за больным членом семьи в соответствии с медицинским заключением.</w:t>
      </w:r>
    </w:p>
    <w:p w14:paraId="53F4F5A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Оплата труда при неполном рабочем времени производится пропорционально отработанному времени или в зависимости от выработки.</w:t>
      </w:r>
    </w:p>
    <w:p w14:paraId="778144A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Перевод на режим неполного рабочего времени возможен не только по просьбе работника, но и по инициативе работодателя. Это возможно в связи с изменениями организационных или технологических условий труда. Если эти изменения могут повлечь за собой массовое увольнение работников, работодатель в целях сохранения рабочих мест имеет право вводить режим неполного рабочего времени на срок до 6 месяцев. Гарантией трудовых прав работников в этом случае является согласование принятого решения с выборным профсоюзным органом данной организации (ст. 73 ТК РФ).</w:t>
      </w:r>
    </w:p>
    <w:p w14:paraId="3532FEC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2. Режим и учет рабочего времени.</w:t>
      </w:r>
    </w:p>
    <w:p w14:paraId="0065D35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Под </w:t>
      </w:r>
      <w:r w:rsidRPr="00581077">
        <w:rPr>
          <w:rFonts w:ascii="Times New Roman" w:eastAsia="Times New Roman" w:hAnsi="Times New Roman" w:cs="Times New Roman"/>
          <w:b/>
          <w:bCs/>
          <w:color w:val="000000"/>
          <w:sz w:val="24"/>
          <w:szCs w:val="24"/>
          <w:lang w:eastAsia="ru-RU"/>
        </w:rPr>
        <w:t>режимом рабочего</w:t>
      </w:r>
      <w:r w:rsidRPr="00581077">
        <w:rPr>
          <w:rFonts w:ascii="Times New Roman" w:eastAsia="Times New Roman" w:hAnsi="Times New Roman" w:cs="Times New Roman"/>
          <w:color w:val="000000"/>
          <w:sz w:val="24"/>
          <w:szCs w:val="24"/>
          <w:lang w:eastAsia="ru-RU"/>
        </w:rPr>
        <w:t> времени понимается распределение работы в течение суток, недели, месяца и другого календарного периода. К элементам режима рабочего времени относятся количество рабочих дней в неделю, продолжительность и правила чередования смен, время начала, окончания работы, время и продолжительность перерывов и еженедельного отдыха (ст. 100 ТК РФ).</w:t>
      </w:r>
    </w:p>
    <w:p w14:paraId="5D6A8F4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Конкретные режимы рабочего времени разрабатываются и устанавливаются в каждой организации. Режим рабочего времени закрепляется в локальных нормативных актах — коллективных договорах, правилах внутреннего трудового распорядка, а также в графиках сменности, которые утверждаются с учетом мнения представительного органа работников.</w:t>
      </w:r>
    </w:p>
    <w:p w14:paraId="5C0726E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дополнение к перечисленным вопросам в состав режима рабочего времени могут также входить: гибкое рабочее время (ст. 102 ТК РФ), разделение рабочего дня на части (ст. 105 ТК РФ), ненормированный рабочий день (ст. 101 ТК РФ), вахтовый метод работы (ст. 297 ТК РФ) и др.</w:t>
      </w:r>
    </w:p>
    <w:p w14:paraId="196C562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Скользящие или гибкие графики работы устанавливаются в интересах отдельных работников или коллективов структурных подразделений по соглашению сторон и закрепляются в коллективном договоре или правилах внутреннего трудового распорядка.</w:t>
      </w:r>
    </w:p>
    <w:p w14:paraId="6C3278D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Гибкий график предполагает, что в организации устанавливается и фиксированное время — период, когда работники должны обязательно находиться на рабочем месте, и переменное (гибкое) время в начале и в конце смены, в пределах которого работники вправе начинать и заканчивать работу по своему усмотрению. Максимальная продолжительность смены — 10 часов, а в исключительных случаях — 12 часов. Однако при всех вариантах норма рабочего времени должна быть отработана в течение учетного периода.</w:t>
      </w:r>
    </w:p>
    <w:p w14:paraId="6752223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Вахтовый метод работы организуется на объектах, находящихся на значительном удалении от места расположения организации. Вахта (смена) выезжает на 2 — 3 недели, живет в вахтовом городке (например, на нефтепромыслах), а рабочая смена удлиняется до 10—12 часов. Учетный период охватывает все рабочее время, время в пути от места </w:t>
      </w:r>
      <w:r w:rsidRPr="00581077">
        <w:rPr>
          <w:rFonts w:ascii="Times New Roman" w:eastAsia="Times New Roman" w:hAnsi="Times New Roman" w:cs="Times New Roman"/>
          <w:color w:val="000000"/>
          <w:sz w:val="24"/>
          <w:szCs w:val="24"/>
          <w:lang w:eastAsia="ru-RU"/>
        </w:rPr>
        <w:lastRenderedPageBreak/>
        <w:t>нахождения работодателя до места выполнения работы и обратно, а также время отдыха, приходящееся на данный календарный период.</w:t>
      </w:r>
    </w:p>
    <w:p w14:paraId="54F8C4C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Переработка компенсируется предоставлением свободных от работы дней (отгулов) в течение учетного периода по месту нахождения организации.</w:t>
      </w:r>
    </w:p>
    <w:p w14:paraId="66A28DE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Графики работ на вахте утверждаются работодателем с учетом мнения выборного профсоюзного органа и доводятся до сведения работников за два месяца (обычные графики — за один месяц).</w:t>
      </w:r>
    </w:p>
    <w:p w14:paraId="052A3E1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Ненормированный рабочий день — это особый режим работы, в соответствии с которым отдельные работники могут по распоряжению работодателя при необходимости, эпизодически привлекаться к выполнению своих трудовых функций за пределами нормальной продолжительности рабочего времени (ст. 101 ТК РФ).</w:t>
      </w:r>
    </w:p>
    <w:p w14:paraId="409DDA0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Это особый режим рабочего времени, который устанавливается для руководящих работников, специалистов и некоторых рабочих, время труда которых не поддается точному учету. Перечень таких работников устанавливается коллективным договором или правилами внутреннего трудового распорядка.</w:t>
      </w:r>
    </w:p>
    <w:p w14:paraId="02C1B27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После включения работника в перечень его согласия на привлечение к дополнительной работе не требуется. Работа может выполняться как до начала, так и после окончания рабочего дня (смены).</w:t>
      </w:r>
    </w:p>
    <w:p w14:paraId="5BE8E92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u w:val="single"/>
          <w:lang w:eastAsia="ru-RU"/>
        </w:rPr>
        <w:t>Работа за пределами нормальной продолжительности рабочего времени. </w:t>
      </w:r>
      <w:r w:rsidRPr="00581077">
        <w:rPr>
          <w:rFonts w:ascii="Times New Roman" w:eastAsia="Times New Roman" w:hAnsi="Times New Roman" w:cs="Times New Roman"/>
          <w:color w:val="000000"/>
          <w:sz w:val="24"/>
          <w:szCs w:val="24"/>
          <w:lang w:eastAsia="ru-RU"/>
        </w:rPr>
        <w:t>Согласно ст. 97 ТК РФ работа за пределами нормальной продолжительности рабочего времени может производиться как по инициативе работника (совместительство), так и по инициативе работодателя (сверхурочная работа).</w:t>
      </w:r>
    </w:p>
    <w:p w14:paraId="1145808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Сверхурочная работа</w:t>
      </w:r>
      <w:r w:rsidRPr="00581077">
        <w:rPr>
          <w:rFonts w:ascii="Times New Roman" w:eastAsia="Times New Roman" w:hAnsi="Times New Roman" w:cs="Times New Roman"/>
          <w:color w:val="000000"/>
          <w:sz w:val="24"/>
          <w:szCs w:val="24"/>
          <w:lang w:eastAsia="ru-RU"/>
        </w:rPr>
        <w:t> — это работа, производимая работником по инициативе работодателя за пределами установленной для него продолжительности рабочего времени, ежедневной работы (смены), а также работа сверх нормального числа рабочих часов за учетный период.</w:t>
      </w:r>
    </w:p>
    <w:p w14:paraId="326048C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t>Законодатель устанавливает следующие правовые гарантии, обеспечивающие ограничения сверхурочных работ:</w:t>
      </w:r>
    </w:p>
    <w:p w14:paraId="32D3F72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установление в законе перечня обстоятельств, которые могут служить основанием для применения сверхурочных работ;</w:t>
      </w:r>
    </w:p>
    <w:p w14:paraId="08BE0B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порядок разрешения сверхурочных работ;</w:t>
      </w:r>
    </w:p>
    <w:p w14:paraId="7DC8660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ограничение количества сверхурочных работ для одного работника;</w:t>
      </w:r>
    </w:p>
    <w:p w14:paraId="0BFE0A4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установление круга лиц, которых нельзя привлекать к сверхурочным работам.</w:t>
      </w:r>
    </w:p>
    <w:p w14:paraId="2BDE395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t>Руководствуясь Конвенцией МОТ и Рекомендацией МОТ № 116, российский законодатель закрепил перечень исключительных обстоятельств, которые дают работодателю право применять сверхурочные работы (ст. 99 ТК РФ). Среди них:</w:t>
      </w:r>
    </w:p>
    <w:p w14:paraId="074B754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производство работ, необходимых для обороны страны, для предотвращения производственной аварии либо устранения последствий производственной аварии или стихийного бедствия;</w:t>
      </w:r>
    </w:p>
    <w:p w14:paraId="74DE41F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производство общественно необходимых работ по водоснабжению, газоснабжению, отоплению, освещению, канализации, транспорту, связи — для устранения непредвиденных обстоятельств, нарушающих нормальное их функционирование;</w:t>
      </w:r>
    </w:p>
    <w:p w14:paraId="0D95642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3) необходимость выполнить (закончить) начатую работу, которая вследствие непредвиденной задержки по техническим условиям производства не могла быть </w:t>
      </w:r>
      <w:r w:rsidRPr="00581077">
        <w:rPr>
          <w:rFonts w:ascii="Times New Roman" w:eastAsia="Times New Roman" w:hAnsi="Times New Roman" w:cs="Times New Roman"/>
          <w:color w:val="000000"/>
          <w:sz w:val="24"/>
          <w:szCs w:val="24"/>
          <w:lang w:eastAsia="ru-RU"/>
        </w:rPr>
        <w:lastRenderedPageBreak/>
        <w:t>выполнена (закончена) в течение нормального числа рабочих часов, если при этом прекращение начатой работы может повлечь за собой порчу или гибель имущества либо создать угрозу жизни и здоровью людей;</w:t>
      </w:r>
    </w:p>
    <w:p w14:paraId="37308B6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производство временных работ по ремонту и восстановлению механизмов или сооружений в тех случаях, когда неисправность их может вызвать прекращение работ для значительного числа работников;</w:t>
      </w:r>
    </w:p>
    <w:p w14:paraId="5C5FE63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продолжение работ при неявке сменщика, если работа не допускает перерыва (при этом работодатель обязан немедленно принять меры по замене сменщика другим работником);</w:t>
      </w:r>
    </w:p>
    <w:p w14:paraId="660F03D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6) другие случаи, определяемые работодателем с учетом интересов производства.</w:t>
      </w:r>
    </w:p>
    <w:p w14:paraId="6912929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Для привлечения работника к сверхурочным работам по п. 1—5 перечня достаточно его письменного согласия. В других случаях (п. 6) для применения сверхурочных работ наряду с получением письменного согласия работника необходимо согласие (учет мнения) выборного профсоюзного органа данной организации.</w:t>
      </w:r>
    </w:p>
    <w:p w14:paraId="088D812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t>Трудовой кодекс РФ устанавливает круг лиц, которые не могут привлекаться к сверхурочным работам</w:t>
      </w:r>
      <w:r w:rsidRPr="00581077">
        <w:rPr>
          <w:rFonts w:ascii="Times New Roman" w:eastAsia="Times New Roman" w:hAnsi="Times New Roman" w:cs="Times New Roman"/>
          <w:color w:val="000000"/>
          <w:sz w:val="24"/>
          <w:szCs w:val="24"/>
          <w:lang w:eastAsia="ru-RU"/>
        </w:rPr>
        <w:t>:</w:t>
      </w:r>
    </w:p>
    <w:p w14:paraId="37A0325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беременные женщины;</w:t>
      </w:r>
    </w:p>
    <w:p w14:paraId="17B7516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лица моложе 18 лет.</w:t>
      </w:r>
    </w:p>
    <w:p w14:paraId="6EB9A4B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Привлечение к сверхурочным работам инвалидов, женщин с детьми в возрасте до 3 лет возможно при соблюдении следующих требований: а) наличие их письменного согласия; б) получение медицинского заключения о возможности привлечения их к данному виду работ; в) наличие документа, подтверждающего ознакомление работника с правом отказа от сверхурочной работы.</w:t>
      </w:r>
    </w:p>
    <w:p w14:paraId="62F00BD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Сверхурочная работа не должна превышать четырех часов в течение 2 дней подряд и 120 часов в год. Размер оплаты: за первые 2 часа — не менее чем в полуторном размере, за последующие часы — не менее чем в двойном размере. Конкретные размеры оплаты определяются коллективным договором или трудовым договором. По желанию работника сверхурочная работа может компенсироваться предоставлением дополнительного отдыха, но не менее времени, отработанного сверхурочно.</w:t>
      </w:r>
    </w:p>
    <w:p w14:paraId="2E0231F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Работодатель обязан обеспечить точный учет сверхурочных работ, выполненных каждым работником.</w:t>
      </w:r>
    </w:p>
    <w:p w14:paraId="2543667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u w:val="single"/>
          <w:lang w:eastAsia="ru-RU"/>
        </w:rPr>
        <w:t>Совместительство.</w:t>
      </w:r>
      <w:r w:rsidRPr="00581077">
        <w:rPr>
          <w:rFonts w:ascii="Times New Roman" w:eastAsia="Times New Roman" w:hAnsi="Times New Roman" w:cs="Times New Roman"/>
          <w:color w:val="000000"/>
          <w:sz w:val="24"/>
          <w:szCs w:val="24"/>
          <w:lang w:eastAsia="ru-RU"/>
        </w:rPr>
        <w:t> По заявлению работника работодатель вправе разрешить ему работу по второму трудовому договору в своей организации, но по другой профессии, специальности или должности. Новая работа выполняется за пределами нормальной продолжительности рабочего времени в порядке внутреннего совместительства.</w:t>
      </w:r>
    </w:p>
    <w:p w14:paraId="25BE8A4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Работник имеет также право заключить трудовой договор с другим работодателем для работы на условиях внешнего совместительства.</w:t>
      </w:r>
    </w:p>
    <w:p w14:paraId="19CB44E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Продолжительность рабочего времени для совместителей устанавливается работодателем. Однако она не может превышать четырех часов в день и 16 часов в неделю. Оплата труда устанавливается в зависимости от проработанного времени или выработки.</w:t>
      </w:r>
    </w:p>
    <w:p w14:paraId="261ED82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3. Правовое регулирование времени отдыха.</w:t>
      </w:r>
    </w:p>
    <w:p w14:paraId="0856937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Под временем отдыха понимается время, в течение которого работник свободен от исполнения трудовых обязанностей и которое он может использовать по своему усмотрению (ст. 106 ТК РФ).</w:t>
      </w:r>
    </w:p>
    <w:p w14:paraId="7C64843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u w:val="single"/>
          <w:lang w:eastAsia="ru-RU"/>
        </w:rPr>
        <w:lastRenderedPageBreak/>
        <w:t>Трудовое законодательство устанавливает следующие виды времени отдыха:</w:t>
      </w:r>
    </w:p>
    <w:p w14:paraId="3731041A" w14:textId="77777777" w:rsidR="00581077" w:rsidRPr="00581077" w:rsidRDefault="00581077" w:rsidP="00581077">
      <w:pPr>
        <w:numPr>
          <w:ilvl w:val="0"/>
          <w:numId w:val="3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перерывы в течение рабочего дня, смены;</w:t>
      </w:r>
    </w:p>
    <w:p w14:paraId="6E773647" w14:textId="77777777" w:rsidR="00581077" w:rsidRPr="00581077" w:rsidRDefault="00581077" w:rsidP="00581077">
      <w:pPr>
        <w:numPr>
          <w:ilvl w:val="0"/>
          <w:numId w:val="3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ежедневный отдых между рабочими днями (сменами), т.е. междусменные перерывы;</w:t>
      </w:r>
    </w:p>
    <w:p w14:paraId="6E6A4404" w14:textId="77777777" w:rsidR="00581077" w:rsidRPr="00581077" w:rsidRDefault="00581077" w:rsidP="00581077">
      <w:pPr>
        <w:numPr>
          <w:ilvl w:val="0"/>
          <w:numId w:val="3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еженедельные выходные дни;</w:t>
      </w:r>
    </w:p>
    <w:p w14:paraId="7DC041F7" w14:textId="77777777" w:rsidR="00581077" w:rsidRPr="00581077" w:rsidRDefault="00581077" w:rsidP="00581077">
      <w:pPr>
        <w:numPr>
          <w:ilvl w:val="0"/>
          <w:numId w:val="3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нерабочие праздничные дни;</w:t>
      </w:r>
    </w:p>
    <w:p w14:paraId="53AF8BF4" w14:textId="77777777" w:rsidR="00581077" w:rsidRPr="00581077" w:rsidRDefault="00581077" w:rsidP="00581077">
      <w:pPr>
        <w:numPr>
          <w:ilvl w:val="0"/>
          <w:numId w:val="3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ежегодные отпуска.</w:t>
      </w:r>
    </w:p>
    <w:p w14:paraId="1098E6C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Перерыв для отдыха и питания устанавливается продолжительностью не более двух часов и не менее 30 минут (ст. 108 ТК. РФ). Перерыв не включается в рабочее время и не оплачивается.</w:t>
      </w:r>
    </w:p>
    <w:p w14:paraId="54DA6A0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Помимо этого некоторым категориям работников предоставляются перерывы, которые включаются в рабочее время и подлежат оплате. Такие перерывы предоставляются матерям (одиноким отцам), имеющим детей в возрасте до полутора лет, для кормления ребенка, а также работникам, занятым на погрузочно-разгрузочных работах, для обогрева и отдыха.</w:t>
      </w:r>
    </w:p>
    <w:p w14:paraId="5A21C96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Ежедневный отдых между рабочими сменами не может быть менее 12 часов (обычно — 16 часов). Поэтому переход из смены в смену происходит по графикам сменности, как правило, после выходного дня.</w:t>
      </w:r>
    </w:p>
    <w:p w14:paraId="5D379BB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Выходные дни.</w:t>
      </w:r>
      <w:r w:rsidRPr="00581077">
        <w:rPr>
          <w:rFonts w:ascii="Times New Roman" w:eastAsia="Times New Roman" w:hAnsi="Times New Roman" w:cs="Times New Roman"/>
          <w:color w:val="000000"/>
          <w:sz w:val="24"/>
          <w:szCs w:val="24"/>
          <w:lang w:eastAsia="ru-RU"/>
        </w:rPr>
        <w:t> При пятидневной рабочей неделе работникам предоставляется 2 выходных дня в неделю, а при шестидневной — 1 выходной день. Продолжительность еженедельного непрерывного отдыха должна быть не менее 42 часов. Общим выходным днем, как правило, является воскресенье. На непрерывных производствах выходные дни предоставляются работникам согласно графикам сменности, утвержденным работодателем по согласованию с профкомом. Работа в выходные дни запрещается (ст. Из ТК РФ).</w:t>
      </w:r>
    </w:p>
    <w:p w14:paraId="395D1FD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Нерабочие праздничные дни</w:t>
      </w:r>
    </w:p>
    <w:p w14:paraId="449B073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Перечень праздников закреплен в ст. 112 ТК РФ: 1, 2, 3, 4 и 5 января — Новогодние каникулы;</w:t>
      </w:r>
    </w:p>
    <w:p w14:paraId="0A71BF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7 января — Рождество Христово;</w:t>
      </w:r>
    </w:p>
    <w:p w14:paraId="48D3F84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23 февраля — День защитника Отечества;</w:t>
      </w:r>
    </w:p>
    <w:p w14:paraId="06E812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8 марта — Международный женский день; 1 мая — Праздник Весны и Труда;</w:t>
      </w:r>
    </w:p>
    <w:p w14:paraId="10099C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9 мая — День Победы; 12 июня — День России;</w:t>
      </w:r>
    </w:p>
    <w:p w14:paraId="5BCA4B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4 ноября — </w:t>
      </w:r>
      <w:bookmarkStart w:id="0" w:name="_GoBack"/>
      <w:bookmarkEnd w:id="0"/>
      <w:r w:rsidRPr="00581077">
        <w:rPr>
          <w:rFonts w:ascii="Times New Roman" w:eastAsia="Times New Roman" w:hAnsi="Times New Roman" w:cs="Times New Roman"/>
          <w:color w:val="000000"/>
          <w:sz w:val="24"/>
          <w:szCs w:val="24"/>
          <w:lang w:eastAsia="ru-RU"/>
        </w:rPr>
        <w:t>День народного единства.</w:t>
      </w:r>
    </w:p>
    <w:p w14:paraId="7AAE93B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 совпадении выходного и нерабочего праздничного дней выходной день переносится на следующий после праздничного рабочий день.</w:t>
      </w:r>
    </w:p>
    <w:p w14:paraId="16655A0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праздничные дни допускаются работы на непрерывно действующих производствах, работы по обслуживанию населения и неотложные ремонтные и погрузочно-разгрузочные работы.</w:t>
      </w:r>
    </w:p>
    <w:p w14:paraId="493A845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По общему правилу работа в выходные и нерабочие праздничные дни запрещается (ст. 113 ТК РФ). Привлечение отдельных работников к работе в выходные и нерабочие праздничные дни допускается по письменному распоряжению администрации и с согласия работника лишь в исключительных случаях: для предотвращения или ликвидации стихийного бедствия, производственной аварии, катастрофы либо немедленного </w:t>
      </w:r>
      <w:r w:rsidRPr="00581077">
        <w:rPr>
          <w:rFonts w:ascii="Times New Roman" w:eastAsia="Times New Roman" w:hAnsi="Times New Roman" w:cs="Times New Roman"/>
          <w:color w:val="000000"/>
          <w:sz w:val="24"/>
          <w:szCs w:val="24"/>
          <w:lang w:eastAsia="ru-RU"/>
        </w:rPr>
        <w:lastRenderedPageBreak/>
        <w:t>устранения их последствий; предотвращения несчастных случаев, уничтожения или порчи имущества; выполнения неотложных, заранее непредвиденных работ, от срочного выполнения которых зависит в дальнейшем нормальная работа организации в целом или ее отдельных подразделений.</w:t>
      </w:r>
    </w:p>
    <w:p w14:paraId="64F415B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Привлечение к работе в других случаях (сверх перечня) помимо письменного согласия работника возможно только с учетом мнения выборного профсоюзного органа организации.</w:t>
      </w:r>
    </w:p>
    <w:p w14:paraId="02F1B6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Привлечение к работе в выходные и нерабочие праздничные дни инвалидов и женщин, имеющих детей в возрасте до 3 лет, допускается при соблюдении двух условий:</w:t>
      </w:r>
    </w:p>
    <w:p w14:paraId="0DF79A8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если работа им не запрещена по медицинским показаниям;</w:t>
      </w:r>
    </w:p>
    <w:p w14:paraId="6EEFD95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работники в письменной форме ознакомлены со своим правом отказаться от работы в выходной и нерабочий праздничный день (ст. 113ТКРФ).</w:t>
      </w:r>
    </w:p>
    <w:p w14:paraId="0271436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Работа в выходной и нерабочий праздничный день оплачивается не менее чем в двойном размере, а по желанию работника компенсируется другим днем отдыха (ст. 153 ТК РФ).</w:t>
      </w:r>
    </w:p>
    <w:p w14:paraId="4E33C92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Ежегодные отпуска. Отпуском</w:t>
      </w:r>
      <w:r w:rsidRPr="00581077">
        <w:rPr>
          <w:rFonts w:ascii="Times New Roman" w:eastAsia="Times New Roman" w:hAnsi="Times New Roman" w:cs="Times New Roman"/>
          <w:color w:val="000000"/>
          <w:sz w:val="24"/>
          <w:szCs w:val="24"/>
          <w:lang w:eastAsia="ru-RU"/>
        </w:rPr>
        <w:t> называется ежегодный непрерывный отдых работника установленной продолжительности с сохранением места работы и среднего заработка. Право на ежегодный отпуск гарантировано всем лицам, работающим по трудовому договору (ст. 37 Конституции РФ). Заключив трудовой договор, работник вправе требовать предоставления ему ежегодного оплачиваемого отпуска.</w:t>
      </w:r>
    </w:p>
    <w:p w14:paraId="33B94F0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Ежегодным отпуском пользуются постоянные, временные и сезонные работники, совместители.</w:t>
      </w:r>
    </w:p>
    <w:p w14:paraId="671A09F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Виды отпусков. </w:t>
      </w:r>
      <w:r w:rsidRPr="00581077">
        <w:rPr>
          <w:rFonts w:ascii="Times New Roman" w:eastAsia="Times New Roman" w:hAnsi="Times New Roman" w:cs="Times New Roman"/>
          <w:color w:val="000000"/>
          <w:sz w:val="24"/>
          <w:szCs w:val="24"/>
          <w:lang w:eastAsia="ru-RU"/>
        </w:rPr>
        <w:t>Трудовым законодательством предусмотрены основной ежегодный отпуск и дополнительные отпуска. Продолжительность основного ежегодного отпуска — 28 календарных дней.</w:t>
      </w:r>
    </w:p>
    <w:p w14:paraId="6CFE73E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Основной отпуск некоторых категорий работников значительно превышает общий норматив. Так, удлиненный отпуск предоставляется:</w:t>
      </w:r>
    </w:p>
    <w:p w14:paraId="78B1067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работникам в возрасте до 18 лет — 31 календарный день (ст. 267 ТК РФ);</w:t>
      </w:r>
    </w:p>
    <w:p w14:paraId="3A52AB4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инвалидам — не менее 30 календарных дней (ст. 23 Федерального закона «О социальной защите инвалидов в Российской Федерации»);</w:t>
      </w:r>
    </w:p>
    <w:p w14:paraId="1081696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государственным служащим — не менее 30 календарных дней (ст. 18 Федерального закона «Об основах государственной службы Российской Федерации»);</w:t>
      </w:r>
    </w:p>
    <w:p w14:paraId="4FB49CF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педагогическим работникам образовательных учреждений — от 42 до 56 календарных дней;</w:t>
      </w:r>
    </w:p>
    <w:p w14:paraId="5EF734D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научным работникам учреждений (организаций), финансируемых из федерального бюджета: докторам наук — 48 рабочих дней; кандидатам наук — 36 рабочих дней.</w:t>
      </w:r>
    </w:p>
    <w:p w14:paraId="4CB3901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Удлиненные отпуска продолжительностью не менее 30 календарных дней предоставляются также прокурорам, следователям и судьям.</w:t>
      </w:r>
    </w:p>
    <w:p w14:paraId="1FAAEC9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u w:val="single"/>
          <w:lang w:eastAsia="ru-RU"/>
        </w:rPr>
        <w:t>Ежегодные дополнительные отпуска</w:t>
      </w:r>
    </w:p>
    <w:p w14:paraId="7B422AF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Дополнительный отпуск</w:t>
      </w:r>
      <w:r w:rsidRPr="00581077">
        <w:rPr>
          <w:rFonts w:ascii="Times New Roman" w:eastAsia="Times New Roman" w:hAnsi="Times New Roman" w:cs="Times New Roman"/>
          <w:color w:val="000000"/>
          <w:sz w:val="24"/>
          <w:szCs w:val="24"/>
          <w:lang w:eastAsia="ru-RU"/>
        </w:rPr>
        <w:t> — это непрерывный отпуск в течение нескольких дней подряд в дополнение к основному отпуску — в размере и на условиях, предусмотренных законодательством, отраслевым соглашением, коллективным или трудовым договором.</w:t>
      </w:r>
    </w:p>
    <w:p w14:paraId="34778A6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u w:val="single"/>
          <w:lang w:eastAsia="ru-RU"/>
        </w:rPr>
        <w:lastRenderedPageBreak/>
        <w:t>Виды дополнительных отпусков:</w:t>
      </w:r>
    </w:p>
    <w:p w14:paraId="6905FD5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дополнительный отпуск за вредные и тяжелые условия труда продолжительностью от 6 до 36 рабочих дней в зависимости от степени вредности этих условий;</w:t>
      </w:r>
    </w:p>
    <w:p w14:paraId="25D5D87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дополнительный отпуск работникам с ненормированным рабочим днем. Государственный минимум отпуска — не менее трех календарных дней — установлен ТК РФ (ст. 119). Коллективным договором (иным локальным актом) продолжительность отпуска может быть увеличена. До принятия ТК РФ дополнительные отпуска предоставлялись в пределах от 6 до 12 рабочих дней;</w:t>
      </w:r>
    </w:p>
    <w:p w14:paraId="17DE147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дополнительные отпуска за работу в суровых климатических условиях (ст. 116 ТК РФ): в районах Крайнего Севера — 24 календарных дня (ст. 321 ТК РФ);</w:t>
      </w:r>
    </w:p>
    <w:p w14:paraId="3DC4CF4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 местностях, приравненных к районам Крайнего Севера, — 16 календарных дней (ст. 321 ТК РФ).</w:t>
      </w:r>
    </w:p>
    <w:p w14:paraId="4250EF1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4. ПРАВОВОЕ РЕГУЛИРОВАНИЕ ЗАРАБОТНОЙ ПЛАТЫ.</w:t>
      </w:r>
    </w:p>
    <w:p w14:paraId="35F25CA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Заработная плата</w:t>
      </w:r>
      <w:r w:rsidRPr="00581077">
        <w:rPr>
          <w:rFonts w:ascii="Times New Roman" w:eastAsia="Times New Roman" w:hAnsi="Times New Roman" w:cs="Times New Roman"/>
          <w:color w:val="000000"/>
          <w:sz w:val="24"/>
          <w:szCs w:val="24"/>
          <w:lang w:eastAsia="ru-RU"/>
        </w:rPr>
        <w:t> — вознаграждение в денежной и иной форме, которое работодатель обязан выплачивать работникам за их труд в соответствии с его количеством и качеством по заранее установленным нормам.</w:t>
      </w:r>
    </w:p>
    <w:p w14:paraId="2DD9CEE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Заработная плата делится на две части: основную и дополнительную. В основную часть заработной платы включаются тарифные ставки, должностные оклады, районные коэффициенты и оплата при отклонениях от нормальных условий труда. Эта часть заработка отражает интенсивность, сложность, квалификацию труда и условия труда. Дополнительная часть заработной платы образуется из премий, годового вознаграждения, различных надбавок и доплат. Размер этих выплат определяется конкретными результатами труда отдельного работника, организации в целом или ее структурного подразделения.</w:t>
      </w:r>
    </w:p>
    <w:p w14:paraId="17E287E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При выполнении работ в условиях, отклоняющихся от нормальных, работнику производятся соответствующие доплаты.</w:t>
      </w:r>
    </w:p>
    <w:p w14:paraId="688352B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149 ТК РФ оплате подлежат: выполнение работ различной квалификации, совмещение профессий и замещение отсутствующего работника, работа сверхурочная, в вечернее и ночное время, в выходные и нерабочие праздничные дни и др. Размеры доплат устанавливаются в коллективных договорах и трудовом договоре, заключенном с работником. При этом их размер не может быть ниже пределов, установленных законами и иными нормативными правовыми актами.</w:t>
      </w:r>
    </w:p>
    <w:p w14:paraId="11086AF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Трудовое законодательство предусматривает комплекс мер, направленных на охрану заработной платы работников.</w:t>
      </w:r>
    </w:p>
    <w:p w14:paraId="0AFBE8E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Прежде всего в этой связи следует назвать защиту работников от дискриминации в сфере оплаты труда. Конституция РФ (ст. 37) и ТК РФ (ст. 132) закрепляют право каждого работника на равное вознаграждение за равный труд без какой-либо дискриминации по обстоятельствам, не связанным с деловыми качествами работника. Данный принцип распространяется на всех лиц, работающих по трудовому договору, в том числе и на иностранных работников.</w:t>
      </w:r>
    </w:p>
    <w:p w14:paraId="7D22028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Законодатель закрепил исчерпывающий (и весьма ограниченный) перечень таких посягательств.</w:t>
      </w:r>
    </w:p>
    <w:p w14:paraId="1CC92D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Виды удержаний из заработной платы</w:t>
      </w:r>
    </w:p>
    <w:p w14:paraId="6CEAE85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137 ТК РФ из заработной платы производятся следующие виды удержаний:</w:t>
      </w:r>
    </w:p>
    <w:p w14:paraId="0AE05A4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1) в силу прямого указания закона — налог на доходы физических лиц (до 1.01.2001 г. — подоходный налог);</w:t>
      </w:r>
    </w:p>
    <w:p w14:paraId="5BF4154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по судебному решению:</w:t>
      </w:r>
    </w:p>
    <w:p w14:paraId="3DE0590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штрафы, налагаемые в административном порядке;</w:t>
      </w:r>
    </w:p>
    <w:p w14:paraId="62C4F38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удержания при отбывании исправительных работ;</w:t>
      </w:r>
    </w:p>
    <w:p w14:paraId="38C0726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возмещение ущерба, причиненного физическому или юридическому лицу;</w:t>
      </w:r>
    </w:p>
    <w:p w14:paraId="49F13E1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удержания алиментов;</w:t>
      </w:r>
    </w:p>
    <w:p w14:paraId="46E706E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по распоряжению работодателя в целях погашения задолженности работника:</w:t>
      </w:r>
    </w:p>
    <w:p w14:paraId="280118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возмещение неотработанного аванса, выданного работнику в счет заработной платы;</w:t>
      </w:r>
    </w:p>
    <w:p w14:paraId="4D1D4EC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погашение неизрасходованного и своевременно не возвращенного аванса, выданного в связи со служебной командировкой или переводом на работу в другую местность;</w:t>
      </w:r>
    </w:p>
    <w:p w14:paraId="7863707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возврат сумм, излишне выплаченных работнику вследствие счетных ошибок, а также в случае виновного невыполнения норм труда или простоя;</w:t>
      </w:r>
    </w:p>
    <w:p w14:paraId="19DE9F7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возврат сумм при увольнении работника до окончания того рабочего года, в счет которого он уже получил ежегодный оплачиваемый отпуск, за неотработанные дни отпуска (за исключением случаев увольнения по п. 1.2, п. 3 «а», п. 4 ст. 81; п. 1, 2, 5 —7 ст. 83 ТК РФ);</w:t>
      </w:r>
    </w:p>
    <w:p w14:paraId="0C97384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взыскание с виновного работника суммы причиненного работодателю ущерба в пределах среднего месячного заработка. Во всех случаях удержаний работодатель обязан принять решение в месячный срок, но при условии, что работник не оспаривает оснований и размеров удержаний.</w:t>
      </w:r>
    </w:p>
    <w:p w14:paraId="20568BD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качестве дополнительной гарантийной нормы законодателем установлены предельные размеры удержаний из заработной платы. Согласно ст. 138 ТК РФ общий размер всех удержаний при каждой выплате заработной платы не может превышать 20 проц., а в случаях, предусмотренных федеральными законами, — 50 проц. заработной платы, причитающейся работнику. При удержании по нескольким исполнительным документам за работником во всяком случае должно быть сохранено 50 проц. заработной платы.</w:t>
      </w:r>
    </w:p>
    <w:p w14:paraId="333F18E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Максимальный размер удержаний при отбывании исправительных работ, взыскании алиментов на несовершеннолетних детей, возмещении вреда лицам, понесшим ущерб в связи со смертью кормильца, и при возмещении ущерба, причиненного преступлением, удержание может составить 70 проц. заработка1.</w:t>
      </w:r>
    </w:p>
    <w:p w14:paraId="16AB74C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Если работник не согласен с удержанием или его размером, трудовой спор рассматривается в комиссии по трудовым спорам (КТС), инспекцией по труду или в суде.</w:t>
      </w:r>
    </w:p>
    <w:p w14:paraId="4AAB600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Не допускаются удержания из выходного пособия и других выплат, перечень которых предусмотрен ст. 69 Федерального закона «Об исполнительном производстве».</w:t>
      </w:r>
    </w:p>
    <w:p w14:paraId="2B903B7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Вместе с тем по заявлению работника из его заработной платы могут производиться любые удержания без ограничения их размеров.</w:t>
      </w:r>
    </w:p>
    <w:p w14:paraId="5747452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xml:space="preserve">Работодатель не имеет права снижать размер заработной платы в случаях невыполнения работником меры труда по причинам, возникшим не по вине работника. Сюда следует отнести простой, включая вынужденную приостановку работы организации </w:t>
      </w:r>
      <w:r w:rsidRPr="00581077">
        <w:rPr>
          <w:rFonts w:ascii="Times New Roman" w:eastAsia="Times New Roman" w:hAnsi="Times New Roman" w:cs="Times New Roman"/>
          <w:color w:val="000000"/>
          <w:sz w:val="24"/>
          <w:szCs w:val="24"/>
          <w:lang w:eastAsia="ru-RU"/>
        </w:rPr>
        <w:lastRenderedPageBreak/>
        <w:t>(ст. 157 ТК РФ), невыполнение норм труда или должностных обязанностей (ст. 155 ТК РФ), выпуск брака (ст. 156 ТК РФ), освоение новых производств (ст. 158 ТК РФ). В перечисленных случаях размер заработной платы работника определяется дифференцированно с учетом степени вины работодателя.</w:t>
      </w:r>
    </w:p>
    <w:p w14:paraId="64342CE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российском законодательстве привилегированное положение заработной платы обеспечивается при ликвидации юридического лица. Согласно ст. 64 ГК РФ при ликвидации организации расчеты по заработной плате производятся во вторую очередь (из пяти очередей по закону) после удовлетворения требований, вытекающих из причинения вреда жизни и здоровью работников.</w:t>
      </w:r>
    </w:p>
    <w:p w14:paraId="40AC587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частности, в 1999 г. была установлена уголовная ответственность руководителя организации любой формы собственности за невыплату заработной платы свыше двух месяцев из корыстной или иной личной заинтересованности (ст. 145' УК РФ). Новый Трудовой кодекс РФ значительно повысил материальную и правовую ответственность работодателя и его представителей за правонарушения в сфере оплаты труда.</w:t>
      </w:r>
    </w:p>
    <w:p w14:paraId="2EC9A07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Согласно ст. 142 ТК РФ при задержке выплаты заработной платы более 15 дней работнику предоставлено право приостанавливать работу на весь период до выплаты задержанной суммы, но при условии предварительного письменного уведомления об этом работодателя.</w:t>
      </w:r>
    </w:p>
    <w:p w14:paraId="081D148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Порядок, место и сроки выплаты заработной платы.</w:t>
      </w:r>
    </w:p>
    <w:p w14:paraId="5EA8393B"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соответствии со ст. 136 ТК РФ при выплате заработной платы работодатель обязан в письменной форме извещать каждого работника о составных частях заработной платы, размерах и основаниях произведенных удержаний, а также об общей денежной сумме, подлежащей выплате. Перечисленная информация фиксируется в расчетном листке, форма которого утверждается работодателем с учетом мнения представительного органа работников.</w:t>
      </w:r>
    </w:p>
    <w:p w14:paraId="76A8784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Заработная плата выплачивается, как правило, по месту работы либо перечисляется на банковский счет работника на условиях, определенных коллективным договором или трудовым договором (ст. 136 ТК РФ).</w:t>
      </w:r>
    </w:p>
    <w:p w14:paraId="381A3E1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Место и сроки выплаты заработной платы в неденежной форме определяются коллективным или трудовым договором.</w:t>
      </w:r>
    </w:p>
    <w:p w14:paraId="61CBCDB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Заработная плата выплачивается не реже чем каждые полмесяца в день, установленный правилами внутреннего трудового распорядка, коллективным договором.</w:t>
      </w:r>
    </w:p>
    <w:p w14:paraId="62A0DB5F" w14:textId="77777777" w:rsidR="00581077" w:rsidRPr="00581077" w:rsidRDefault="00581077" w:rsidP="00581077">
      <w:pPr>
        <w:shd w:val="clear" w:color="auto" w:fill="FFFFFF"/>
        <w:spacing w:after="0" w:line="240" w:lineRule="auto"/>
        <w:ind w:firstLine="851"/>
        <w:jc w:val="both"/>
        <w:rPr>
          <w:rFonts w:ascii="Times New Roman" w:eastAsia="Times New Roman" w:hAnsi="Times New Roman" w:cs="Times New Roman"/>
          <w:color w:val="252525"/>
          <w:sz w:val="24"/>
          <w:szCs w:val="24"/>
          <w:lang w:eastAsia="ru-RU"/>
        </w:rPr>
      </w:pPr>
      <w:r w:rsidRPr="00581077">
        <w:rPr>
          <w:rFonts w:ascii="Times New Roman" w:eastAsia="Times New Roman" w:hAnsi="Times New Roman" w:cs="Times New Roman"/>
          <w:b/>
          <w:bCs/>
          <w:color w:val="252525"/>
          <w:sz w:val="24"/>
          <w:szCs w:val="24"/>
          <w:lang w:eastAsia="ru-RU"/>
        </w:rPr>
        <w:t>Вопросы для закрепления темы:</w:t>
      </w:r>
    </w:p>
    <w:p w14:paraId="500CB430" w14:textId="77777777" w:rsidR="00581077" w:rsidRPr="00581077" w:rsidRDefault="00581077" w:rsidP="00581077">
      <w:pPr>
        <w:numPr>
          <w:ilvl w:val="0"/>
          <w:numId w:val="3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Какие виды рабочего времени предусмотрены ТК РФ?</w:t>
      </w:r>
    </w:p>
    <w:p w14:paraId="126965C4" w14:textId="77777777" w:rsidR="00581077" w:rsidRPr="00581077" w:rsidRDefault="00581077" w:rsidP="00581077">
      <w:pPr>
        <w:numPr>
          <w:ilvl w:val="0"/>
          <w:numId w:val="3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Каким категориям может быть предоставлено сокращенное рабочее время?</w:t>
      </w:r>
    </w:p>
    <w:p w14:paraId="7071B8E3" w14:textId="77777777" w:rsidR="00581077" w:rsidRPr="00581077" w:rsidRDefault="00581077" w:rsidP="00581077">
      <w:pPr>
        <w:numPr>
          <w:ilvl w:val="0"/>
          <w:numId w:val="3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Расскажите о порядке предоставления основного облаиваемого отпуска?</w:t>
      </w:r>
    </w:p>
    <w:p w14:paraId="55CECE81" w14:textId="77777777" w:rsidR="00581077" w:rsidRPr="00581077" w:rsidRDefault="00581077" w:rsidP="00581077">
      <w:pPr>
        <w:numPr>
          <w:ilvl w:val="0"/>
          <w:numId w:val="3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Каким категориям лиц могут предоставляться дополнительные отпуска?</w:t>
      </w:r>
    </w:p>
    <w:p w14:paraId="79D51662" w14:textId="77777777" w:rsidR="00581077" w:rsidRPr="00581077" w:rsidRDefault="00581077" w:rsidP="00581077">
      <w:pPr>
        <w:numPr>
          <w:ilvl w:val="0"/>
          <w:numId w:val="3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Расскажите об особенностях выплаты заработной платы?</w:t>
      </w:r>
    </w:p>
    <w:p w14:paraId="7EC8A08A"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Практикум:</w:t>
      </w:r>
    </w:p>
    <w:p w14:paraId="71C3C08C" w14:textId="77777777" w:rsidR="00581077" w:rsidRPr="00581077" w:rsidRDefault="00581077" w:rsidP="00581077">
      <w:pPr>
        <w:numPr>
          <w:ilvl w:val="0"/>
          <w:numId w:val="34"/>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Нормальная продолжительность рабочего времени не может превышать:</w:t>
      </w:r>
    </w:p>
    <w:p w14:paraId="7DBEA2C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36 часов в неделю;</w:t>
      </w:r>
    </w:p>
    <w:p w14:paraId="1577D077"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40 часов в неделю;</w:t>
      </w:r>
    </w:p>
    <w:p w14:paraId="308517C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В) 42 часа в неделю.</w:t>
      </w:r>
    </w:p>
    <w:p w14:paraId="7CEF2AF9" w14:textId="77777777" w:rsidR="00581077" w:rsidRPr="00581077" w:rsidRDefault="00581077" w:rsidP="00581077">
      <w:pPr>
        <w:numPr>
          <w:ilvl w:val="0"/>
          <w:numId w:val="35"/>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Оплата труда работника производится пропорционально отработанному им времени или в зависимости от выполненного им объема работ:</w:t>
      </w:r>
    </w:p>
    <w:p w14:paraId="7E509D4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при работе на условиях неполного рабочего времени;</w:t>
      </w:r>
    </w:p>
    <w:p w14:paraId="75AF5CC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при работе на условиях сокращенного рабочего времени;</w:t>
      </w:r>
    </w:p>
    <w:p w14:paraId="638714F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в обоих случаях.</w:t>
      </w:r>
    </w:p>
    <w:p w14:paraId="503CE788" w14:textId="77777777" w:rsidR="00581077" w:rsidRPr="00581077" w:rsidRDefault="00581077" w:rsidP="00581077">
      <w:pPr>
        <w:numPr>
          <w:ilvl w:val="0"/>
          <w:numId w:val="36"/>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Режим работы, при котором начало, окончание или общая продолжительностью рабочего дня определяется по соглашению сторон – это:</w:t>
      </w:r>
    </w:p>
    <w:p w14:paraId="4B8B1A0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режим гибкого рабочего времени;</w:t>
      </w:r>
    </w:p>
    <w:p w14:paraId="327285A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ненормированный рабочий день;</w:t>
      </w:r>
    </w:p>
    <w:p w14:paraId="6E7DAB2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работа по совместительству.</w:t>
      </w:r>
    </w:p>
    <w:p w14:paraId="661C21C7" w14:textId="77777777" w:rsidR="00581077" w:rsidRPr="00581077" w:rsidRDefault="00581077" w:rsidP="00581077">
      <w:pPr>
        <w:numPr>
          <w:ilvl w:val="0"/>
          <w:numId w:val="37"/>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Право на использование отпуска за первый год работы возникает у работника по истечению:</w:t>
      </w:r>
    </w:p>
    <w:p w14:paraId="6048C00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6 месяцев его непрерывной работы в данной организации;</w:t>
      </w:r>
    </w:p>
    <w:p w14:paraId="61FCE77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10 месяцев его непрерывной работы в данной организации;</w:t>
      </w:r>
    </w:p>
    <w:p w14:paraId="3E48051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1 года его непрерывной работы в данной организации;</w:t>
      </w:r>
    </w:p>
    <w:p w14:paraId="6BF8F74F" w14:textId="77777777" w:rsidR="00581077" w:rsidRPr="00581077" w:rsidRDefault="00581077" w:rsidP="00581077">
      <w:pPr>
        <w:numPr>
          <w:ilvl w:val="0"/>
          <w:numId w:val="38"/>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i/>
          <w:iCs/>
          <w:color w:val="000000"/>
          <w:sz w:val="24"/>
          <w:szCs w:val="24"/>
          <w:lang w:eastAsia="ru-RU"/>
        </w:rPr>
        <w:t>Ежегодный основной оплачиваемый отпуск предоставляется продолжительностью:</w:t>
      </w:r>
    </w:p>
    <w:p w14:paraId="4934805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 31 календарный день;</w:t>
      </w:r>
    </w:p>
    <w:p w14:paraId="7E2D7AE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Б) 28 календарный день;</w:t>
      </w:r>
    </w:p>
    <w:p w14:paraId="31D1BBB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 15 календарных дней.</w:t>
      </w:r>
    </w:p>
    <w:p w14:paraId="561AA78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579AD12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69565B1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30F2969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65871E8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0BAA0EF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160BB906"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5AC5D89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7314238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66A2DA3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br/>
      </w:r>
    </w:p>
    <w:p w14:paraId="109B3001"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2C8D41A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21D3CE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76B52B9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ПРИЛОЖЕНИЕ</w:t>
      </w:r>
    </w:p>
    <w:p w14:paraId="1F567EB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54476514"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Практическая работа № 1 по теме</w:t>
      </w:r>
    </w:p>
    <w:p w14:paraId="51FD981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«Основы правового статуса человека и гражданина в РФ»</w:t>
      </w:r>
    </w:p>
    <w:p w14:paraId="08C1874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Задание:</w:t>
      </w:r>
    </w:p>
    <w:p w14:paraId="037044A2" w14:textId="77777777" w:rsidR="00581077" w:rsidRPr="00581077" w:rsidRDefault="00581077" w:rsidP="00581077">
      <w:pPr>
        <w:numPr>
          <w:ilvl w:val="0"/>
          <w:numId w:val="39"/>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Прочтите главу 2 «Права и свободы человека и гражданина» Конституции РФ;</w:t>
      </w:r>
    </w:p>
    <w:p w14:paraId="05059C0C" w14:textId="77777777" w:rsidR="00581077" w:rsidRPr="00581077" w:rsidRDefault="00581077" w:rsidP="00581077">
      <w:pPr>
        <w:numPr>
          <w:ilvl w:val="0"/>
          <w:numId w:val="39"/>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Дайте ответы на ситуации приведённые ниже, используя статьи Конституции РФ.</w:t>
      </w:r>
    </w:p>
    <w:p w14:paraId="43403DB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Пример решения задач:</w:t>
      </w:r>
    </w:p>
    <w:p w14:paraId="128D8382" w14:textId="77777777" w:rsidR="00581077" w:rsidRPr="00581077" w:rsidRDefault="00581077" w:rsidP="00581077">
      <w:pPr>
        <w:numPr>
          <w:ilvl w:val="0"/>
          <w:numId w:val="4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Вера Николаевна – глубоко верующая, одинокая женщина, Для спокойной обеспеченной старости её необходимо предоставить права:</w:t>
      </w:r>
    </w:p>
    <w:p w14:paraId="59FAD1C4" w14:textId="77777777" w:rsidR="00581077" w:rsidRPr="00581077" w:rsidRDefault="00581077" w:rsidP="00581077">
      <w:pPr>
        <w:numPr>
          <w:ilvl w:val="1"/>
          <w:numId w:val="4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 на свободу совести и вероисповедания - статья 28 Конституции РФ,</w:t>
      </w:r>
    </w:p>
    <w:p w14:paraId="064E273F" w14:textId="77777777" w:rsidR="00581077" w:rsidRPr="00581077" w:rsidRDefault="00581077" w:rsidP="00581077">
      <w:pPr>
        <w:numPr>
          <w:ilvl w:val="1"/>
          <w:numId w:val="40"/>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Право на пенсионное обеспечение - ч.1 статьи 39 Конституции РФ.</w:t>
      </w:r>
    </w:p>
    <w:p w14:paraId="7F44439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Задачи:</w:t>
      </w:r>
    </w:p>
    <w:p w14:paraId="78E228C2" w14:textId="77777777" w:rsidR="00581077" w:rsidRPr="00581077" w:rsidRDefault="00581077" w:rsidP="00581077">
      <w:pPr>
        <w:numPr>
          <w:ilvl w:val="0"/>
          <w:numId w:val="4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Представьте себе, что вы вернулись из командировки, а в вашу квартиру вселились посторонние люди и не хотят оттуда уходить. Ситуация невероятна лишь в том случае, если у вас есть права (перечислите не мене двух прав).</w:t>
      </w:r>
    </w:p>
    <w:p w14:paraId="17429523" w14:textId="77777777" w:rsidR="00581077" w:rsidRPr="00581077" w:rsidRDefault="00581077" w:rsidP="00581077">
      <w:pPr>
        <w:numPr>
          <w:ilvl w:val="0"/>
          <w:numId w:val="4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Алевтина Сергеевна купила холодильник. Он сломался до окончания гарантийного срока. Когда он сломался она обратилась в гарантийную мастерскую, ей отказали в бесплатном ремонте. Какие права имеет в сложившейся ситуации Алевтина Сергеевна (перечислите не мене двух прав).</w:t>
      </w:r>
    </w:p>
    <w:p w14:paraId="70602086" w14:textId="77777777" w:rsidR="00581077" w:rsidRPr="00581077" w:rsidRDefault="00581077" w:rsidP="00581077">
      <w:pPr>
        <w:numPr>
          <w:ilvl w:val="0"/>
          <w:numId w:val="4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Нина влюбилась в иностранца и собирается выйти замуж и уехать с ним на его родину. Какие права необходимо предоставить Нине? (перечислите не мене двух прав).</w:t>
      </w:r>
    </w:p>
    <w:p w14:paraId="32CCB974" w14:textId="77777777" w:rsidR="00581077" w:rsidRPr="00581077" w:rsidRDefault="00581077" w:rsidP="00581077">
      <w:pPr>
        <w:numPr>
          <w:ilvl w:val="0"/>
          <w:numId w:val="4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После окончания школы Виталий хочет поступить в Финансовую академию и впоследствии открыть собственную финансовую компанию. Для осуществления планов Виталия предоставьте ему права (перечислите не мене двух прав).</w:t>
      </w:r>
    </w:p>
    <w:p w14:paraId="72F36BE2" w14:textId="77777777" w:rsidR="00581077" w:rsidRPr="00581077" w:rsidRDefault="00581077" w:rsidP="00581077">
      <w:pPr>
        <w:numPr>
          <w:ilvl w:val="0"/>
          <w:numId w:val="41"/>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Алексей Ненашев решил баллотироваться на пост мэра города. Свою избирательную компанию он решил построить на публичной критике действий прежнего мэра. Чтобы планы Алексея смогли осуществиться, ему необходимо предоставить права (перечислите не мене двух прав).</w:t>
      </w:r>
    </w:p>
    <w:p w14:paraId="7F7EA7A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br/>
      </w:r>
    </w:p>
    <w:p w14:paraId="38F2708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7D3FA8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Практическая работа № 2 по теме</w:t>
      </w:r>
    </w:p>
    <w:p w14:paraId="2A3F072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«Правовое регулирование трудовых отношений»</w:t>
      </w:r>
    </w:p>
    <w:p w14:paraId="4F03260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br/>
      </w:r>
    </w:p>
    <w:p w14:paraId="46D6F53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b/>
          <w:bCs/>
          <w:color w:val="000000"/>
          <w:sz w:val="24"/>
          <w:szCs w:val="24"/>
          <w:lang w:eastAsia="ru-RU"/>
        </w:rPr>
        <w:t>Задание:</w:t>
      </w:r>
    </w:p>
    <w:p w14:paraId="3F895568" w14:textId="77777777" w:rsidR="00581077" w:rsidRPr="00581077" w:rsidRDefault="00581077" w:rsidP="00581077">
      <w:pPr>
        <w:numPr>
          <w:ilvl w:val="0"/>
          <w:numId w:val="42"/>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используя статьи Трудового Кодекса РФ разрешите ниже приведенные ситуации.</w:t>
      </w:r>
    </w:p>
    <w:p w14:paraId="129E533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1. После окончания школы самая активная участница театрального кружка, любимица школы Наташа Майорова пыталась поступить в театральный институт, но неудачно. Нигде не работая, она дома читала книги, слушала музыку, танцевала. Родители пытались устроить ее на работу почтальоном, работником Сбербанка по выплате пенсий. Однако она всякий раз отказывалась, отвечая, что согласно Конституции, труд в нашей стране свободен и доброволен, и каждый вправе выбирать себе профессию. Кроме того, в России принудительный труд запрещен.</w:t>
      </w:r>
    </w:p>
    <w:p w14:paraId="5EEC50E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Кто прав в данной ситуации: Наташа или ее родители? Свой ответ объясните.</w:t>
      </w:r>
    </w:p>
    <w:p w14:paraId="2AE8B6E3"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2. В связи с экономическим кризисом, падением покупательной способности населения и соответственно резким уменьшением объема продаж и прибыли, получаемой спортивным магазином, директор магазина издал корпоративный акт «О предоставлении отпусков работникам магазина», согласно которому отменялись все очередные оплачиваемые отпуска, однако неоплачиваемые отпуска могут предоставляться в неограниченном размере.</w:t>
      </w:r>
    </w:p>
    <w:p w14:paraId="3CBCFDCE"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Можно ли данный нормативный акт признать законным?</w:t>
      </w:r>
    </w:p>
    <w:p w14:paraId="39618B6C"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3. В ДЮСШОР с просьбой о приеме на работу обратились:</w:t>
      </w:r>
    </w:p>
    <w:p w14:paraId="6E2E81ED"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Александров — водителем автобуса;</w:t>
      </w:r>
    </w:p>
    <w:p w14:paraId="093B5D2F"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Поляков — поваром столовой;</w:t>
      </w:r>
    </w:p>
    <w:p w14:paraId="45727FC2"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 Громова — тренером.</w:t>
      </w:r>
    </w:p>
    <w:p w14:paraId="549C0B58"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Какие документы необходимо представить указанным лицам?</w:t>
      </w:r>
    </w:p>
    <w:p w14:paraId="016C0EF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4. Буфетчица школы Баженова не явилась на работу по той причине, что она по дороге на работу попала в «пробку» на автодороге, где произошла авария. По приезду на место аварии милиции, ее привлекли в качестве понятой. Директор школы уволил Баженову за прогул по той причине, что она, прежде чем соглашаться давать показания, должна была тщательно взвесить последствия этого (помощь милиции в расследовании причин аварии) и отрицательные последствия своих действий (голодными на весь день остались несколько сот учеников школы).</w:t>
      </w:r>
    </w:p>
    <w:p w14:paraId="2986744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Законно ли поступил директор школы? Свой ответ объясните.</w:t>
      </w:r>
    </w:p>
    <w:p w14:paraId="26273570"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t>5. Сантехник спортивной организации Радчиков был уволен за то, что, находясь в нетрезвом состоянии, учинил дебош в общежитии, где он проживал.</w:t>
      </w:r>
    </w:p>
    <w:p w14:paraId="4939DBC5"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Законно ли решение директора? Свой ответ объясните.</w:t>
      </w:r>
    </w:p>
    <w:p w14:paraId="4BB1011A" w14:textId="77777777" w:rsidR="00581077" w:rsidRPr="00581077" w:rsidRDefault="00581077" w:rsidP="00581077">
      <w:pPr>
        <w:numPr>
          <w:ilvl w:val="0"/>
          <w:numId w:val="43"/>
        </w:numPr>
        <w:shd w:val="clear" w:color="auto" w:fill="FFFFFF"/>
        <w:spacing w:after="150" w:line="240" w:lineRule="auto"/>
        <w:ind w:left="0"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color w:val="000000"/>
          <w:sz w:val="24"/>
          <w:szCs w:val="24"/>
          <w:lang w:eastAsia="ru-RU"/>
        </w:rPr>
        <w:lastRenderedPageBreak/>
        <w:t>Спортсмен Сидоров был дисквалифицирован на 2 года, поскольку в его биологических пробах были обнаружено вещество, входящие в Запрещенный список ВАДА. Работодатель спортсмена расторгнул со спортсменом трудовой договор.</w:t>
      </w:r>
    </w:p>
    <w:p w14:paraId="60840D39" w14:textId="77777777" w:rsidR="00581077" w:rsidRPr="00581077" w:rsidRDefault="00581077" w:rsidP="00581077">
      <w:pPr>
        <w:shd w:val="clear" w:color="auto" w:fill="FFFFFF"/>
        <w:spacing w:after="150" w:line="240" w:lineRule="auto"/>
        <w:ind w:firstLine="851"/>
        <w:jc w:val="both"/>
        <w:rPr>
          <w:rFonts w:ascii="Times New Roman" w:eastAsia="Times New Roman" w:hAnsi="Times New Roman" w:cs="Times New Roman"/>
          <w:color w:val="000000"/>
          <w:sz w:val="24"/>
          <w:szCs w:val="24"/>
          <w:lang w:eastAsia="ru-RU"/>
        </w:rPr>
      </w:pPr>
      <w:r w:rsidRPr="00581077">
        <w:rPr>
          <w:rFonts w:ascii="Times New Roman" w:eastAsia="Times New Roman" w:hAnsi="Times New Roman" w:cs="Times New Roman"/>
          <w:i/>
          <w:iCs/>
          <w:color w:val="000000"/>
          <w:sz w:val="24"/>
          <w:szCs w:val="24"/>
          <w:lang w:eastAsia="ru-RU"/>
        </w:rPr>
        <w:t>Законно ли решение работодателя? Свой ответ объясните.</w:t>
      </w:r>
    </w:p>
    <w:p w14:paraId="14C1BD2A" w14:textId="77777777" w:rsidR="00811B58" w:rsidRPr="00581077" w:rsidRDefault="00811B58" w:rsidP="00581077">
      <w:pPr>
        <w:ind w:firstLine="851"/>
        <w:jc w:val="both"/>
        <w:rPr>
          <w:rFonts w:ascii="Times New Roman" w:hAnsi="Times New Roman" w:cs="Times New Roman"/>
          <w:sz w:val="24"/>
          <w:szCs w:val="24"/>
        </w:rPr>
      </w:pPr>
    </w:p>
    <w:sectPr w:rsidR="00811B58" w:rsidRPr="005810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23500"/>
    <w:multiLevelType w:val="multilevel"/>
    <w:tmpl w:val="FFF63A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356CE5"/>
    <w:multiLevelType w:val="multilevel"/>
    <w:tmpl w:val="9586E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591B6B"/>
    <w:multiLevelType w:val="multilevel"/>
    <w:tmpl w:val="355C90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C0161"/>
    <w:multiLevelType w:val="multilevel"/>
    <w:tmpl w:val="22A802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E1FE6"/>
    <w:multiLevelType w:val="multilevel"/>
    <w:tmpl w:val="E938A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5500E"/>
    <w:multiLevelType w:val="multilevel"/>
    <w:tmpl w:val="C9148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89558E"/>
    <w:multiLevelType w:val="multilevel"/>
    <w:tmpl w:val="C8EA69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B229F"/>
    <w:multiLevelType w:val="multilevel"/>
    <w:tmpl w:val="C1BE2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3A4F3C"/>
    <w:multiLevelType w:val="multilevel"/>
    <w:tmpl w:val="D6A030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6F3D2D"/>
    <w:multiLevelType w:val="multilevel"/>
    <w:tmpl w:val="6BDC4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0304EE"/>
    <w:multiLevelType w:val="multilevel"/>
    <w:tmpl w:val="8668D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744BE0"/>
    <w:multiLevelType w:val="multilevel"/>
    <w:tmpl w:val="0B66C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C834F2"/>
    <w:multiLevelType w:val="multilevel"/>
    <w:tmpl w:val="BD32D5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803D5F"/>
    <w:multiLevelType w:val="multilevel"/>
    <w:tmpl w:val="4836A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776886"/>
    <w:multiLevelType w:val="multilevel"/>
    <w:tmpl w:val="34228D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EA5D5A"/>
    <w:multiLevelType w:val="multilevel"/>
    <w:tmpl w:val="FED6D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C23204"/>
    <w:multiLevelType w:val="multilevel"/>
    <w:tmpl w:val="E9143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A67534"/>
    <w:multiLevelType w:val="multilevel"/>
    <w:tmpl w:val="27E87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E43724"/>
    <w:multiLevelType w:val="multilevel"/>
    <w:tmpl w:val="616CD7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0971F6"/>
    <w:multiLevelType w:val="multilevel"/>
    <w:tmpl w:val="85186F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C943A8D"/>
    <w:multiLevelType w:val="multilevel"/>
    <w:tmpl w:val="D8EEC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E6A251D"/>
    <w:multiLevelType w:val="multilevel"/>
    <w:tmpl w:val="20DACB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C82E6B"/>
    <w:multiLevelType w:val="multilevel"/>
    <w:tmpl w:val="F57C48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24D33B6"/>
    <w:multiLevelType w:val="multilevel"/>
    <w:tmpl w:val="FFBC8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D4307C"/>
    <w:multiLevelType w:val="multilevel"/>
    <w:tmpl w:val="8046A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C3846FF"/>
    <w:multiLevelType w:val="multilevel"/>
    <w:tmpl w:val="BF9078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A16FC4"/>
    <w:multiLevelType w:val="multilevel"/>
    <w:tmpl w:val="15B637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2A66522"/>
    <w:multiLevelType w:val="multilevel"/>
    <w:tmpl w:val="38B602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1B7D51"/>
    <w:multiLevelType w:val="multilevel"/>
    <w:tmpl w:val="B6124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AC12F7"/>
    <w:multiLevelType w:val="multilevel"/>
    <w:tmpl w:val="63004B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5293F93"/>
    <w:multiLevelType w:val="multilevel"/>
    <w:tmpl w:val="58065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7372229"/>
    <w:multiLevelType w:val="multilevel"/>
    <w:tmpl w:val="79702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B4B09E7"/>
    <w:multiLevelType w:val="multilevel"/>
    <w:tmpl w:val="4B7A0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BED4ABD"/>
    <w:multiLevelType w:val="multilevel"/>
    <w:tmpl w:val="0D8AD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A315B3"/>
    <w:multiLevelType w:val="multilevel"/>
    <w:tmpl w:val="354AB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0618EA"/>
    <w:multiLevelType w:val="multilevel"/>
    <w:tmpl w:val="120E1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A22FCD"/>
    <w:multiLevelType w:val="multilevel"/>
    <w:tmpl w:val="FECA2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6A3497C"/>
    <w:multiLevelType w:val="multilevel"/>
    <w:tmpl w:val="C1D0C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253C80"/>
    <w:multiLevelType w:val="multilevel"/>
    <w:tmpl w:val="96CE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FB2C5E"/>
    <w:multiLevelType w:val="multilevel"/>
    <w:tmpl w:val="858A6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FD0533"/>
    <w:multiLevelType w:val="multilevel"/>
    <w:tmpl w:val="2918FA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5BD24B3"/>
    <w:multiLevelType w:val="multilevel"/>
    <w:tmpl w:val="66008B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29373A"/>
    <w:multiLevelType w:val="multilevel"/>
    <w:tmpl w:val="D6D41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5"/>
  </w:num>
  <w:num w:numId="3">
    <w:abstractNumId w:val="35"/>
  </w:num>
  <w:num w:numId="4">
    <w:abstractNumId w:val="40"/>
  </w:num>
  <w:num w:numId="5">
    <w:abstractNumId w:val="34"/>
  </w:num>
  <w:num w:numId="6">
    <w:abstractNumId w:val="32"/>
  </w:num>
  <w:num w:numId="7">
    <w:abstractNumId w:val="20"/>
  </w:num>
  <w:num w:numId="8">
    <w:abstractNumId w:val="39"/>
  </w:num>
  <w:num w:numId="9">
    <w:abstractNumId w:val="25"/>
  </w:num>
  <w:num w:numId="10">
    <w:abstractNumId w:val="3"/>
  </w:num>
  <w:num w:numId="11">
    <w:abstractNumId w:val="27"/>
  </w:num>
  <w:num w:numId="12">
    <w:abstractNumId w:val="11"/>
  </w:num>
  <w:num w:numId="13">
    <w:abstractNumId w:val="37"/>
  </w:num>
  <w:num w:numId="14">
    <w:abstractNumId w:val="19"/>
  </w:num>
  <w:num w:numId="15">
    <w:abstractNumId w:val="9"/>
  </w:num>
  <w:num w:numId="16">
    <w:abstractNumId w:val="10"/>
  </w:num>
  <w:num w:numId="17">
    <w:abstractNumId w:val="42"/>
  </w:num>
  <w:num w:numId="18">
    <w:abstractNumId w:val="33"/>
  </w:num>
  <w:num w:numId="19">
    <w:abstractNumId w:val="17"/>
  </w:num>
  <w:num w:numId="20">
    <w:abstractNumId w:val="23"/>
  </w:num>
  <w:num w:numId="21">
    <w:abstractNumId w:val="6"/>
  </w:num>
  <w:num w:numId="22">
    <w:abstractNumId w:val="36"/>
  </w:num>
  <w:num w:numId="23">
    <w:abstractNumId w:val="22"/>
  </w:num>
  <w:num w:numId="24">
    <w:abstractNumId w:val="5"/>
  </w:num>
  <w:num w:numId="25">
    <w:abstractNumId w:val="1"/>
  </w:num>
  <w:num w:numId="26">
    <w:abstractNumId w:val="18"/>
  </w:num>
  <w:num w:numId="27">
    <w:abstractNumId w:val="2"/>
  </w:num>
  <w:num w:numId="28">
    <w:abstractNumId w:val="29"/>
  </w:num>
  <w:num w:numId="29">
    <w:abstractNumId w:val="12"/>
  </w:num>
  <w:num w:numId="30">
    <w:abstractNumId w:val="41"/>
  </w:num>
  <w:num w:numId="31">
    <w:abstractNumId w:val="16"/>
  </w:num>
  <w:num w:numId="32">
    <w:abstractNumId w:val="4"/>
  </w:num>
  <w:num w:numId="33">
    <w:abstractNumId w:val="7"/>
  </w:num>
  <w:num w:numId="34">
    <w:abstractNumId w:val="30"/>
  </w:num>
  <w:num w:numId="35">
    <w:abstractNumId w:val="13"/>
  </w:num>
  <w:num w:numId="36">
    <w:abstractNumId w:val="0"/>
  </w:num>
  <w:num w:numId="37">
    <w:abstractNumId w:val="21"/>
  </w:num>
  <w:num w:numId="38">
    <w:abstractNumId w:val="26"/>
  </w:num>
  <w:num w:numId="39">
    <w:abstractNumId w:val="38"/>
  </w:num>
  <w:num w:numId="40">
    <w:abstractNumId w:val="8"/>
  </w:num>
  <w:num w:numId="41">
    <w:abstractNumId w:val="24"/>
  </w:num>
  <w:num w:numId="42">
    <w:abstractNumId w:val="28"/>
  </w:num>
  <w:num w:numId="4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58"/>
    <w:rsid w:val="00581077"/>
    <w:rsid w:val="00811B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4D1EB0-7E6B-4742-9C98-71D24757C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link w:val="30"/>
    <w:uiPriority w:val="9"/>
    <w:qFormat/>
    <w:rsid w:val="0058107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581077"/>
    <w:rPr>
      <w:rFonts w:ascii="Times New Roman" w:eastAsia="Times New Roman" w:hAnsi="Times New Roman" w:cs="Times New Roman"/>
      <w:b/>
      <w:bCs/>
      <w:sz w:val="27"/>
      <w:szCs w:val="27"/>
      <w:lang w:eastAsia="ru-RU"/>
    </w:rPr>
  </w:style>
  <w:style w:type="numbering" w:customStyle="1" w:styleId="1">
    <w:name w:val="Нет списка1"/>
    <w:next w:val="a2"/>
    <w:uiPriority w:val="99"/>
    <w:semiHidden/>
    <w:unhideWhenUsed/>
    <w:rsid w:val="00581077"/>
  </w:style>
  <w:style w:type="paragraph" w:customStyle="1" w:styleId="msonormal0">
    <w:name w:val="msonormal"/>
    <w:basedOn w:val="a"/>
    <w:rsid w:val="005810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5810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4463495">
      <w:bodyDiv w:val="1"/>
      <w:marLeft w:val="0"/>
      <w:marRight w:val="0"/>
      <w:marTop w:val="0"/>
      <w:marBottom w:val="0"/>
      <w:divBdr>
        <w:top w:val="none" w:sz="0" w:space="0" w:color="auto"/>
        <w:left w:val="none" w:sz="0" w:space="0" w:color="auto"/>
        <w:bottom w:val="none" w:sz="0" w:space="0" w:color="auto"/>
        <w:right w:val="none" w:sz="0" w:space="0" w:color="auto"/>
      </w:divBdr>
      <w:divsChild>
        <w:div w:id="377508218">
          <w:marLeft w:val="0"/>
          <w:marRight w:val="0"/>
          <w:marTop w:val="0"/>
          <w:marBottom w:val="0"/>
          <w:divBdr>
            <w:top w:val="none" w:sz="0" w:space="0" w:color="auto"/>
            <w:left w:val="none" w:sz="0" w:space="0" w:color="auto"/>
            <w:bottom w:val="none" w:sz="0" w:space="0" w:color="auto"/>
            <w:right w:val="none" w:sz="0" w:space="0" w:color="auto"/>
          </w:divBdr>
          <w:divsChild>
            <w:div w:id="4583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15707</Words>
  <Characters>89533</Characters>
  <Application>Microsoft Office Word</Application>
  <DocSecurity>0</DocSecurity>
  <Lines>746</Lines>
  <Paragraphs>210</Paragraphs>
  <ScaleCrop>false</ScaleCrop>
  <Company/>
  <LinksUpToDate>false</LinksUpToDate>
  <CharactersWithSpaces>105030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3</cp:revision>
  <dcterms:created xsi:type="dcterms:W3CDTF">2025-11-18T19:21:00Z</dcterms:created>
  <dcterms:modified xsi:type="dcterms:W3CDTF">2025-11-18T19:22:00Z</dcterms:modified>
</cp:coreProperties>
</file>